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pPr>
      <w:r>
        <w:rPr>
          <w:rFonts w:ascii="Noto Serif" w:hAnsi="Noto Serif" w:eastAsia="Noto Serif CJK SC" w:cs="Amiri"/>
          <w:color w:val="000000"/>
          <w:lang w:val="ar" w:eastAsia="zh-CN" w:bidi="ar"/>
          <w:rtl w:val="1"/>
        </w:rPr>
        <w:t>ملحق خارجي: جدول مواعيد الامتناع ومحاذير السماء والأرض والإنسان</w:t>
      </w:r>
    </w:p>
    <w:p>
      <w:pPr>
        <w:pStyle w:val="BookContentsHeading"/>
        <w:pageBreakBefore/>
        <w:bidi w:val="1"/>
      </w:pPr>
      <w:r>
        <w:rPr>
          <w:rFonts w:ascii="Noto Serif" w:hAnsi="Noto Serif" w:eastAsia="Noto Serif CJK SC" w:cs="Amiri"/>
          <w:color w:val="000000"/>
          <w:lang w:val="ar" w:eastAsia="zh-CN" w:bidi="ar"/>
          <w:rtl w:val="1"/>
        </w:rPr>
        <w:t>المحتويات</w:t>
      </w:r>
      <w:bookmarkStart w:id="1" w:name="b083efcbe7e386222e9da557352ad25"/>
      <w:bookmarkEnd w:id="1"/>
      <w:r>
        <w:fldChar w:fldCharType="begin"/>
      </w:r>
      <w:r>
        <w:instrText xml:space="preserve"> TOC \o "1-2" \h \z </w:instrText>
      </w:r>
      <w:r>
        <w:fldChar w:fldCharType="separate"/>
      </w:r>
    </w:p>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9c9c17f38b8559fcffc03beaeef824" w:history="1">
              <w:r>
                <w:rPr>
                  <w:rFonts w:ascii="Noto Serif" w:hAnsi="Noto Serif" w:eastAsia="Noto Serif CJK SC" w:cs="Amiri"/>
                  <w:color w:val="000000"/>
                  <w:lang w:val="ar" w:eastAsia="zh-CN" w:bidi="ar"/>
                  <w:rtl w:val="1"/>
                </w:rPr>
                <w:t>طريقة القراءة</w:t>
              </w:r>
            </w:hyperlink>
          </w:p>
        </w:tc>
        <w:tc>
          <w:tcPr>
            <w:tcW w:type="dxa" w:w="620"/>
            <w:vAlign w:val="bottom"/>
          </w:tcPr>
          <w:p>
            <w:pPr>
              <w:pStyle w:val="TOC2"/>
              <w:ind w:left="0" w:right="0" w:firstLine="0"/>
              <w:jc w:val="left"/>
              <w:bidi w:val="0"/>
            </w:pPr>
            <w:r>
              <w:fldChar w:fldCharType="begin"/>
            </w:r>
            <w:r>
              <w:instrText xml:space="preserve"> PAGEREF b9c9c17f38b8559fcffc03beaeef824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4</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a505a62441cac4f4eb87b1e0719e4e" w:history="1">
              <w:r>
                <w:rPr>
                  <w:rFonts w:ascii="Noto Serif" w:hAnsi="Noto Serif" w:eastAsia="Noto Serif CJK SC" w:cs="Amiri"/>
                  <w:color w:val="000000"/>
                  <w:lang w:val="ar" w:eastAsia="zh-CN" w:bidi="ar"/>
                  <w:rtl w:val="1"/>
                </w:rPr>
                <w:t xml:space="preserve">الشهر القمري </w:t>
              </w:r>
              <w:r>
                <w:rPr>
                  <w:rFonts w:ascii="Noto Serif" w:hAnsi="Noto Serif" w:eastAsia="Noto Serif CJK SC" w:cs="Noto Serif"/>
                  <w:color w:val="000000"/>
                  <w:lang w:val="ar" w:eastAsia="zh-CN" w:bidi="ar"/>
                  <w:rtl w:val="0"/>
                </w:rPr>
                <w:t>1</w:t>
              </w:r>
            </w:hyperlink>
          </w:p>
        </w:tc>
        <w:tc>
          <w:tcPr>
            <w:tcW w:type="dxa" w:w="620"/>
            <w:vAlign w:val="bottom"/>
          </w:tcPr>
          <w:p>
            <w:pPr>
              <w:pStyle w:val="TOC2"/>
              <w:ind w:left="0" w:right="0" w:firstLine="0"/>
              <w:jc w:val="left"/>
              <w:bidi w:val="0"/>
            </w:pPr>
            <w:r>
              <w:fldChar w:fldCharType="begin"/>
            </w:r>
            <w:r>
              <w:instrText xml:space="preserve"> PAGEREF ba505a62441cac4f4eb87b1e0719e4e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5</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36eb4fb202f32d5a365d66707c0def" w:history="1">
              <w:r>
                <w:rPr>
                  <w:rFonts w:ascii="Noto Serif" w:hAnsi="Noto Serif" w:eastAsia="Noto Serif CJK SC" w:cs="Amiri"/>
                  <w:color w:val="000000"/>
                  <w:lang w:val="ar" w:eastAsia="zh-CN" w:bidi="ar"/>
                  <w:rtl w:val="1"/>
                </w:rPr>
                <w:t xml:space="preserve">الشهر القمري </w:t>
              </w:r>
              <w:r>
                <w:rPr>
                  <w:rFonts w:ascii="Noto Serif" w:hAnsi="Noto Serif" w:eastAsia="Noto Serif CJK SC" w:cs="Noto Serif"/>
                  <w:color w:val="000000"/>
                  <w:lang w:val="ar" w:eastAsia="zh-CN" w:bidi="ar"/>
                  <w:rtl w:val="0"/>
                </w:rPr>
                <w:t>2</w:t>
              </w:r>
            </w:hyperlink>
          </w:p>
        </w:tc>
        <w:tc>
          <w:tcPr>
            <w:tcW w:type="dxa" w:w="620"/>
            <w:vAlign w:val="bottom"/>
          </w:tcPr>
          <w:p>
            <w:pPr>
              <w:pStyle w:val="TOC2"/>
              <w:ind w:left="0" w:right="0" w:firstLine="0"/>
              <w:jc w:val="left"/>
              <w:bidi w:val="0"/>
            </w:pPr>
            <w:r>
              <w:fldChar w:fldCharType="begin"/>
            </w:r>
            <w:r>
              <w:instrText xml:space="preserve"> PAGEREF b36eb4fb202f32d5a365d66707c0def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10</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b56f99f14bd263971177574955aeaa" w:history="1">
              <w:r>
                <w:rPr>
                  <w:rFonts w:ascii="Noto Serif" w:hAnsi="Noto Serif" w:eastAsia="Noto Serif CJK SC" w:cs="Amiri"/>
                  <w:color w:val="000000"/>
                  <w:lang w:val="ar" w:eastAsia="zh-CN" w:bidi="ar"/>
                  <w:rtl w:val="1"/>
                </w:rPr>
                <w:t xml:space="preserve">الشهر القمري </w:t>
              </w:r>
              <w:r>
                <w:rPr>
                  <w:rFonts w:ascii="Noto Serif" w:hAnsi="Noto Serif" w:eastAsia="Noto Serif CJK SC" w:cs="Noto Serif"/>
                  <w:color w:val="000000"/>
                  <w:lang w:val="ar" w:eastAsia="zh-CN" w:bidi="ar"/>
                  <w:rtl w:val="0"/>
                </w:rPr>
                <w:t>3</w:t>
              </w:r>
            </w:hyperlink>
          </w:p>
        </w:tc>
        <w:tc>
          <w:tcPr>
            <w:tcW w:type="dxa" w:w="620"/>
            <w:vAlign w:val="bottom"/>
          </w:tcPr>
          <w:p>
            <w:pPr>
              <w:pStyle w:val="TOC2"/>
              <w:ind w:left="0" w:right="0" w:firstLine="0"/>
              <w:jc w:val="left"/>
              <w:bidi w:val="0"/>
            </w:pPr>
            <w:r>
              <w:fldChar w:fldCharType="begin"/>
            </w:r>
            <w:r>
              <w:instrText xml:space="preserve"> PAGEREF bb56f99f14bd263971177574955aeaa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14</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396b0b4e1f1699e46fd5f5fc7f97ff" w:history="1">
              <w:r>
                <w:rPr>
                  <w:rFonts w:ascii="Noto Serif" w:hAnsi="Noto Serif" w:eastAsia="Noto Serif CJK SC" w:cs="Amiri"/>
                  <w:color w:val="000000"/>
                  <w:lang w:val="ar" w:eastAsia="zh-CN" w:bidi="ar"/>
                  <w:rtl w:val="1"/>
                </w:rPr>
                <w:t xml:space="preserve">الشهر القمري </w:t>
              </w:r>
              <w:r>
                <w:rPr>
                  <w:rFonts w:ascii="Noto Serif" w:hAnsi="Noto Serif" w:eastAsia="Noto Serif CJK SC" w:cs="Noto Serif"/>
                  <w:color w:val="000000"/>
                  <w:lang w:val="ar" w:eastAsia="zh-CN" w:bidi="ar"/>
                  <w:rtl w:val="0"/>
                </w:rPr>
                <w:t>4</w:t>
              </w:r>
            </w:hyperlink>
          </w:p>
        </w:tc>
        <w:tc>
          <w:tcPr>
            <w:tcW w:type="dxa" w:w="620"/>
            <w:vAlign w:val="bottom"/>
          </w:tcPr>
          <w:p>
            <w:pPr>
              <w:pStyle w:val="TOC2"/>
              <w:ind w:left="0" w:right="0" w:firstLine="0"/>
              <w:jc w:val="left"/>
              <w:bidi w:val="0"/>
            </w:pPr>
            <w:r>
              <w:fldChar w:fldCharType="begin"/>
            </w:r>
            <w:r>
              <w:instrText xml:space="preserve"> PAGEREF b396b0b4e1f1699e46fd5f5fc7f97ff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18</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461d3c122a0f48b4ebed5f4b5c5338" w:history="1">
              <w:r>
                <w:rPr>
                  <w:rFonts w:ascii="Noto Serif" w:hAnsi="Noto Serif" w:eastAsia="Noto Serif CJK SC" w:cs="Amiri"/>
                  <w:color w:val="000000"/>
                  <w:lang w:val="ar" w:eastAsia="zh-CN" w:bidi="ar"/>
                  <w:rtl w:val="1"/>
                </w:rPr>
                <w:t xml:space="preserve">الشهر القمري </w:t>
              </w:r>
              <w:r>
                <w:rPr>
                  <w:rFonts w:ascii="Noto Serif" w:hAnsi="Noto Serif" w:eastAsia="Noto Serif CJK SC" w:cs="Noto Serif"/>
                  <w:color w:val="000000"/>
                  <w:lang w:val="ar" w:eastAsia="zh-CN" w:bidi="ar"/>
                  <w:rtl w:val="0"/>
                </w:rPr>
                <w:t>5</w:t>
              </w:r>
            </w:hyperlink>
          </w:p>
        </w:tc>
        <w:tc>
          <w:tcPr>
            <w:tcW w:type="dxa" w:w="620"/>
            <w:vAlign w:val="bottom"/>
          </w:tcPr>
          <w:p>
            <w:pPr>
              <w:pStyle w:val="TOC2"/>
              <w:ind w:left="0" w:right="0" w:firstLine="0"/>
              <w:jc w:val="left"/>
              <w:bidi w:val="0"/>
            </w:pPr>
            <w:r>
              <w:fldChar w:fldCharType="begin"/>
            </w:r>
            <w:r>
              <w:instrText xml:space="preserve"> PAGEREF b461d3c122a0f48b4ebed5f4b5c5338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22</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06a04965d2c1e8d90ea1863bb216fb" w:history="1">
              <w:r>
                <w:rPr>
                  <w:rFonts w:ascii="Noto Serif" w:hAnsi="Noto Serif" w:eastAsia="Noto Serif CJK SC" w:cs="Amiri"/>
                  <w:color w:val="000000"/>
                  <w:lang w:val="ar" w:eastAsia="zh-CN" w:bidi="ar"/>
                  <w:rtl w:val="1"/>
                </w:rPr>
                <w:t xml:space="preserve">الشهر القمري </w:t>
              </w:r>
              <w:r>
                <w:rPr>
                  <w:rFonts w:ascii="Noto Serif" w:hAnsi="Noto Serif" w:eastAsia="Noto Serif CJK SC" w:cs="Noto Serif"/>
                  <w:color w:val="000000"/>
                  <w:lang w:val="ar" w:eastAsia="zh-CN" w:bidi="ar"/>
                  <w:rtl w:val="0"/>
                </w:rPr>
                <w:t>6</w:t>
              </w:r>
            </w:hyperlink>
          </w:p>
        </w:tc>
        <w:tc>
          <w:tcPr>
            <w:tcW w:type="dxa" w:w="620"/>
            <w:vAlign w:val="bottom"/>
          </w:tcPr>
          <w:p>
            <w:pPr>
              <w:pStyle w:val="TOC2"/>
              <w:ind w:left="0" w:right="0" w:firstLine="0"/>
              <w:jc w:val="left"/>
              <w:bidi w:val="0"/>
            </w:pPr>
            <w:r>
              <w:fldChar w:fldCharType="begin"/>
            </w:r>
            <w:r>
              <w:instrText xml:space="preserve"> PAGEREF b06a04965d2c1e8d90ea1863bb216fb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27</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6843d6d3fc4e2b407e6301a0dc7874" w:history="1">
              <w:r>
                <w:rPr>
                  <w:rFonts w:ascii="Noto Serif" w:hAnsi="Noto Serif" w:eastAsia="Noto Serif CJK SC" w:cs="Amiri"/>
                  <w:color w:val="000000"/>
                  <w:lang w:val="ar" w:eastAsia="zh-CN" w:bidi="ar"/>
                  <w:rtl w:val="1"/>
                </w:rPr>
                <w:t xml:space="preserve">الشهر القمري </w:t>
              </w:r>
              <w:r>
                <w:rPr>
                  <w:rFonts w:ascii="Noto Serif" w:hAnsi="Noto Serif" w:eastAsia="Noto Serif CJK SC" w:cs="Noto Serif"/>
                  <w:color w:val="000000"/>
                  <w:lang w:val="ar" w:eastAsia="zh-CN" w:bidi="ar"/>
                  <w:rtl w:val="0"/>
                </w:rPr>
                <w:t>7</w:t>
              </w:r>
            </w:hyperlink>
          </w:p>
        </w:tc>
        <w:tc>
          <w:tcPr>
            <w:tcW w:type="dxa" w:w="620"/>
            <w:vAlign w:val="bottom"/>
          </w:tcPr>
          <w:p>
            <w:pPr>
              <w:pStyle w:val="TOC2"/>
              <w:ind w:left="0" w:right="0" w:firstLine="0"/>
              <w:jc w:val="left"/>
              <w:bidi w:val="0"/>
            </w:pPr>
            <w:r>
              <w:fldChar w:fldCharType="begin"/>
            </w:r>
            <w:r>
              <w:instrText xml:space="preserve"> PAGEREF b6843d6d3fc4e2b407e6301a0dc7874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31</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9c99143b100f1e061ba7cdfaebd9b6" w:history="1">
              <w:r>
                <w:rPr>
                  <w:rFonts w:ascii="Noto Serif" w:hAnsi="Noto Serif" w:eastAsia="Noto Serif CJK SC" w:cs="Amiri"/>
                  <w:color w:val="000000"/>
                  <w:lang w:val="ar" w:eastAsia="zh-CN" w:bidi="ar"/>
                  <w:rtl w:val="1"/>
                </w:rPr>
                <w:t xml:space="preserve">الشهر القمري </w:t>
              </w:r>
              <w:r>
                <w:rPr>
                  <w:rFonts w:ascii="Noto Serif" w:hAnsi="Noto Serif" w:eastAsia="Noto Serif CJK SC" w:cs="Noto Serif"/>
                  <w:color w:val="000000"/>
                  <w:lang w:val="ar" w:eastAsia="zh-CN" w:bidi="ar"/>
                  <w:rtl w:val="0"/>
                </w:rPr>
                <w:t>8</w:t>
              </w:r>
            </w:hyperlink>
          </w:p>
        </w:tc>
        <w:tc>
          <w:tcPr>
            <w:tcW w:type="dxa" w:w="620"/>
            <w:vAlign w:val="bottom"/>
          </w:tcPr>
          <w:p>
            <w:pPr>
              <w:pStyle w:val="TOC2"/>
              <w:ind w:left="0" w:right="0" w:firstLine="0"/>
              <w:jc w:val="left"/>
              <w:bidi w:val="0"/>
            </w:pPr>
            <w:r>
              <w:fldChar w:fldCharType="begin"/>
            </w:r>
            <w:r>
              <w:instrText xml:space="preserve"> PAGEREF b9c99143b100f1e061ba7cdfaebd9b6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36</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7a73bb97ac2425ca5a406a119d64a0" w:history="1">
              <w:r>
                <w:rPr>
                  <w:rFonts w:ascii="Noto Serif" w:hAnsi="Noto Serif" w:eastAsia="Noto Serif CJK SC" w:cs="Amiri"/>
                  <w:color w:val="000000"/>
                  <w:lang w:val="ar" w:eastAsia="zh-CN" w:bidi="ar"/>
                  <w:rtl w:val="1"/>
                </w:rPr>
                <w:t xml:space="preserve">الشهر القمري </w:t>
              </w:r>
              <w:r>
                <w:rPr>
                  <w:rFonts w:ascii="Noto Serif" w:hAnsi="Noto Serif" w:eastAsia="Noto Serif CJK SC" w:cs="Noto Serif"/>
                  <w:color w:val="000000"/>
                  <w:lang w:val="ar" w:eastAsia="zh-CN" w:bidi="ar"/>
                  <w:rtl w:val="0"/>
                </w:rPr>
                <w:t>9</w:t>
              </w:r>
            </w:hyperlink>
          </w:p>
        </w:tc>
        <w:tc>
          <w:tcPr>
            <w:tcW w:type="dxa" w:w="620"/>
            <w:vAlign w:val="bottom"/>
          </w:tcPr>
          <w:p>
            <w:pPr>
              <w:pStyle w:val="TOC2"/>
              <w:ind w:left="0" w:right="0" w:firstLine="0"/>
              <w:jc w:val="left"/>
              <w:bidi w:val="0"/>
            </w:pPr>
            <w:r>
              <w:fldChar w:fldCharType="begin"/>
            </w:r>
            <w:r>
              <w:instrText xml:space="preserve"> PAGEREF b7a73bb97ac2425ca5a406a119d64a0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41</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dbb399ec68421d3c4513108cd5b830" w:history="1">
              <w:r>
                <w:rPr>
                  <w:rFonts w:ascii="Noto Serif" w:hAnsi="Noto Serif" w:eastAsia="Noto Serif CJK SC" w:cs="Amiri"/>
                  <w:color w:val="000000"/>
                  <w:lang w:val="ar" w:eastAsia="zh-CN" w:bidi="ar"/>
                  <w:rtl w:val="1"/>
                </w:rPr>
                <w:t xml:space="preserve">الشهر القمري </w:t>
              </w:r>
              <w:r>
                <w:rPr>
                  <w:rFonts w:ascii="Noto Serif" w:hAnsi="Noto Serif" w:eastAsia="Noto Serif CJK SC" w:cs="Noto Serif"/>
                  <w:color w:val="000000"/>
                  <w:lang w:val="ar" w:eastAsia="zh-CN" w:bidi="ar"/>
                  <w:rtl w:val="0"/>
                </w:rPr>
                <w:t>10</w:t>
              </w:r>
            </w:hyperlink>
          </w:p>
        </w:tc>
        <w:tc>
          <w:tcPr>
            <w:tcW w:type="dxa" w:w="620"/>
            <w:vAlign w:val="bottom"/>
          </w:tcPr>
          <w:p>
            <w:pPr>
              <w:pStyle w:val="TOC2"/>
              <w:ind w:left="0" w:right="0" w:firstLine="0"/>
              <w:jc w:val="left"/>
              <w:bidi w:val="0"/>
            </w:pPr>
            <w:r>
              <w:fldChar w:fldCharType="begin"/>
            </w:r>
            <w:r>
              <w:instrText xml:space="preserve"> PAGEREF bdbb399ec68421d3c4513108cd5b830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45</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c2ff271ea7a62720b9f2ef6016e0a1" w:history="1">
              <w:r>
                <w:rPr>
                  <w:rFonts w:ascii="Noto Serif" w:hAnsi="Noto Serif" w:eastAsia="Noto Serif CJK SC" w:cs="Amiri"/>
                  <w:color w:val="000000"/>
                  <w:lang w:val="ar" w:eastAsia="zh-CN" w:bidi="ar"/>
                  <w:rtl w:val="1"/>
                </w:rPr>
                <w:t xml:space="preserve">الشهر القمري </w:t>
              </w:r>
              <w:r>
                <w:rPr>
                  <w:rFonts w:ascii="Noto Serif" w:hAnsi="Noto Serif" w:eastAsia="Noto Serif CJK SC" w:cs="Noto Serif"/>
                  <w:color w:val="000000"/>
                  <w:lang w:val="ar" w:eastAsia="zh-CN" w:bidi="ar"/>
                  <w:rtl w:val="0"/>
                </w:rPr>
                <w:t>11</w:t>
              </w:r>
            </w:hyperlink>
          </w:p>
        </w:tc>
        <w:tc>
          <w:tcPr>
            <w:tcW w:type="dxa" w:w="620"/>
            <w:vAlign w:val="bottom"/>
          </w:tcPr>
          <w:p>
            <w:pPr>
              <w:pStyle w:val="TOC2"/>
              <w:ind w:left="0" w:right="0" w:firstLine="0"/>
              <w:jc w:val="left"/>
              <w:bidi w:val="0"/>
            </w:pPr>
            <w:r>
              <w:fldChar w:fldCharType="begin"/>
            </w:r>
            <w:r>
              <w:instrText xml:space="preserve"> PAGEREF bc2ff271ea7a62720b9f2ef6016e0a1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49</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720a8a3f320daaa37031599d7cc4a5" w:history="1">
              <w:r>
                <w:rPr>
                  <w:rFonts w:ascii="Noto Serif" w:hAnsi="Noto Serif" w:eastAsia="Noto Serif CJK SC" w:cs="Amiri"/>
                  <w:color w:val="000000"/>
                  <w:lang w:val="ar" w:eastAsia="zh-CN" w:bidi="ar"/>
                  <w:rtl w:val="1"/>
                </w:rPr>
                <w:t xml:space="preserve">الشهر القمري </w:t>
              </w:r>
              <w:r>
                <w:rPr>
                  <w:rFonts w:ascii="Noto Serif" w:hAnsi="Noto Serif" w:eastAsia="Noto Serif CJK SC" w:cs="Noto Serif"/>
                  <w:color w:val="000000"/>
                  <w:lang w:val="ar" w:eastAsia="zh-CN" w:bidi="ar"/>
                  <w:rtl w:val="0"/>
                </w:rPr>
                <w:t>12</w:t>
              </w:r>
            </w:hyperlink>
          </w:p>
        </w:tc>
        <w:tc>
          <w:tcPr>
            <w:tcW w:type="dxa" w:w="620"/>
            <w:vAlign w:val="bottom"/>
          </w:tcPr>
          <w:p>
            <w:pPr>
              <w:pStyle w:val="TOC2"/>
              <w:ind w:left="0" w:right="0" w:firstLine="0"/>
              <w:jc w:val="left"/>
              <w:bidi w:val="0"/>
            </w:pPr>
            <w:r>
              <w:fldChar w:fldCharType="begin"/>
            </w:r>
            <w:r>
              <w:instrText xml:space="preserve"> PAGEREF b720a8a3f320daaa37031599d7cc4a5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53</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eb2a3fd0427d9170e73a226482178b" w:history="1">
              <w:r>
                <w:rPr>
                  <w:rFonts w:ascii="Noto Serif" w:hAnsi="Noto Serif" w:eastAsia="Noto Serif CJK SC" w:cs="Amiri"/>
                  <w:color w:val="000000"/>
                  <w:lang w:val="ar" w:eastAsia="zh-CN" w:bidi="ar"/>
                  <w:rtl w:val="1"/>
                </w:rPr>
                <w:t>المواعيد الموسمية والمحاذير الملحقة</w:t>
              </w:r>
            </w:hyperlink>
          </w:p>
        </w:tc>
        <w:tc>
          <w:tcPr>
            <w:tcW w:type="dxa" w:w="620"/>
            <w:vAlign w:val="bottom"/>
          </w:tcPr>
          <w:p>
            <w:pPr>
              <w:pStyle w:val="TOC2"/>
              <w:ind w:left="0" w:right="0" w:firstLine="0"/>
              <w:jc w:val="left"/>
              <w:bidi w:val="0"/>
            </w:pPr>
            <w:r>
              <w:fldChar w:fldCharType="begin"/>
            </w:r>
            <w:r>
              <w:instrText xml:space="preserve"> PAGEREF beb2a3fd0427d9170e73a226482178b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58</w:t>
            </w:r>
            <w:r>
              <w:fldChar w:fldCharType="end"/>
            </w:r>
          </w:p>
        </w:tc>
      </w:tr>
    </w:tbl>
    <w:tbl>
      <w:tblPr>
        <w:tblW w:type="dxa" w:w="6860"/>
        <w:tblLayout w:type="fixed"/>
        <w:tblLook w:firstColumn="1" w:firstRow="1" w:lastColumn="0" w:lastRow="0" w:noHBand="0" w:noVBand="1" w:val="04A0"/>
        <w:bidiVisual w:val="1"/>
        <w:tblBorders>
          <w:top w:val="nil"/>
          <w:left w:val="nil"/>
          <w:bottom w:val="nil"/>
          <w:right w:val="nil"/>
          <w:insideH w:val="nil"/>
          <w:insideV w:val="nil"/>
        </w:tblBorders>
        <w:tblCellMar>
          <w:top w:w="0" w:type="dxa"/>
          <w:left w:w="0" w:type="dxa"/>
          <w:bottom w:w="0" w:type="dxa"/>
          <w:right w:w="0" w:type="dxa"/>
        </w:tblCellMar>
      </w:tblPr>
      <w:tblGrid>
        <w:gridCol w:w="6240"/>
        <w:gridCol w:w="620"/>
      </w:tblGrid>
      <w:tr>
        <w:trPr>
          <w:cantSplit/>
        </w:trPr>
        <w:tc>
          <w:tcPr>
            <w:tcW w:type="dxa" w:w="6240"/>
            <w:vAlign w:val="bottom"/>
          </w:tcPr>
          <w:p>
            <w:pPr>
              <w:pStyle w:val="TOC2"/>
              <w:bidi w:val="1"/>
              <w:ind w:left="100" w:firstLine="0"/>
            </w:pPr>
            <w:hyperlink w:anchor="b5f969a14ffc562c5a2f29241018fb9" w:history="1">
              <w:r>
                <w:rPr>
                  <w:rFonts w:ascii="Noto Serif" w:hAnsi="Noto Serif" w:eastAsia="Noto Serif CJK SC" w:cs="Amiri"/>
                  <w:color w:val="000000"/>
                  <w:lang w:val="ar" w:eastAsia="zh-CN" w:bidi="ar"/>
                  <w:rtl w:val="1"/>
                </w:rPr>
                <w:t>ملاحظات نصية على هذا الملحق</w:t>
              </w:r>
            </w:hyperlink>
          </w:p>
        </w:tc>
        <w:tc>
          <w:tcPr>
            <w:tcW w:type="dxa" w:w="620"/>
            <w:vAlign w:val="bottom"/>
          </w:tcPr>
          <w:p>
            <w:pPr>
              <w:pStyle w:val="TOC2"/>
              <w:ind w:left="0" w:right="0" w:firstLine="0"/>
              <w:jc w:val="left"/>
              <w:bidi w:val="0"/>
            </w:pPr>
            <w:r>
              <w:fldChar w:fldCharType="begin"/>
            </w:r>
            <w:r>
              <w:instrText xml:space="preserve"> PAGEREF b5f969a14ffc562c5a2f29241018fb9 \h </w:instrText>
            </w:r>
            <w:r>
              <w:fldChar w:fldCharType="separate"/>
            </w:r>
            <w:r>
              <w:rPr>
                <w:rFonts w:ascii="Noto Serif" w:hAnsi="Noto Serif" w:eastAsia="Noto Serif CJK SC" w:cs="Noto Serif"/>
                <w:color w:val="000000"/>
                <w:sz w:val="20"/>
                <w:szCs w:val="20"/>
                <w:lang w:val="ar" w:eastAsia="zh-CN" w:bidi="ar"/>
                <w:rtl w:val="0"/>
                <w:rStyle w:val="GeneratedPageReference"/>
                <w:position w:val="8"/>
              </w:rPr>
              <w:t>67</w:t>
            </w:r>
            <w:r>
              <w:fldChar w:fldCharType="end"/>
            </w:r>
            <w:r>
              <w:fldChar w:fldCharType="end"/>
            </w:r>
          </w:p>
        </w:tc>
      </w:tr>
    </w:tbl>
    <w:p>
      <w:pPr>
        <w:pStyle w:val="BookSourceTitle"/>
        <w:pageBreakBefore/>
        <w:bidi w:val="1"/>
      </w:pPr>
      <w:bookmarkStart w:id="3" w:name="b60df50758738235309f45aaf6214c5"/>
      <w:bookmarkStart w:id="2" w:name="bc33cf0026eb2c3b36a0554e0d37de2"/>
      <w:bookmarkEnd w:id="2"/>
      <w:r>
        <w:rPr>
          <w:rFonts w:ascii="Noto Serif" w:hAnsi="Noto Serif" w:eastAsia="Noto Serif CJK SC" w:cs="Amiri"/>
          <w:color w:val="000000"/>
          <w:lang w:val="ar" w:eastAsia="zh-CN" w:bidi="ar"/>
          <w:rtl w:val="1"/>
        </w:rPr>
        <w:t>ملحق خارجي: جدول مواعيد الامتناع ومحاذير السماء والأرض والإنسان</w:t>
      </w:r>
      <w:bookmarkEnd w:id="3"/>
    </w:p>
    <w:p>
      <w:pPr>
        <w:pStyle w:val="BookFirst"/>
        <w:bidi w:val="1"/>
      </w:pPr>
      <w:bookmarkStart w:id="4" w:name="bb9a4d4fbafaaa1ae948da959cd8e73"/>
      <w:r>
        <w:rPr>
          <w:rFonts w:ascii="Noto Serif" w:hAnsi="Noto Serif" w:eastAsia="Noto Serif CJK SC" w:cs="Amiri"/>
          <w:color w:val="000000"/>
          <w:lang w:val="ar" w:eastAsia="zh-CN" w:bidi="ar"/>
          <w:rtl w:val="1"/>
        </w:rPr>
        <w:t>ملحق عربي مرجعي خارجي، أُنجزت مراجعته بواسطة وكيل ذكاء اصطناعي مستقل مع مراجعة التصحيحات. ليس النسخة النهائية للكتاب كله ولا شهادة تدقيق بشري.</w:t>
      </w:r>
      <w:bookmarkEnd w:id="4"/>
    </w:p>
    <w:p>
      <w:pPr>
        <w:bidi w:val="1"/>
        <w:overflowPunct w:val="1"/>
      </w:pPr>
      <w:bookmarkStart w:id="5" w:name="bfde5ac4d86321b5f305fa11b1c8d42"/>
      <w:r>
        <w:rPr>
          <w:rFonts w:ascii="Noto Serif" w:hAnsi="Noto Serif" w:eastAsia="Noto Serif CJK SC" w:cs="Amiri"/>
          <w:color w:val="000000"/>
          <w:lang w:val="ar" w:eastAsia="zh-CN" w:bidi="ar"/>
          <w:rtl w:val="1"/>
        </w:rPr>
        <w:t>هذا ملحق مترجم من الجدول الوارد في النسخة الصينية المبسّطة الشرح من «المرآة النفيسة لطول العمر والعافية» (</w:t>
      </w:r>
      <w:r>
        <w:rPr>
          <w:rFonts w:ascii="Noto Serif CJK SC" w:hAnsi="Noto Serif CJK SC" w:eastAsia="Noto Serif CJK SC" w:cs="Noto Serif CJK SC"/>
          <w:color w:val="000000"/>
          <w:lang w:val="ar" w:eastAsia="zh-CN" w:bidi="ar"/>
          <w:rtl w:val="0"/>
        </w:rPr>
        <w:t>《寿康宝鉴》白话)</w:t>
      </w:r>
      <w:r>
        <w:rPr>
          <w:rFonts w:ascii="Noto Serif" w:hAnsi="Noto Serif" w:eastAsia="Noto Serif CJK SC" w:cs="Amiri"/>
          <w:color w:val="000000"/>
          <w:lang w:val="ar" w:eastAsia="zh-CN" w:bidi="ar"/>
          <w:rtl w:val="1"/>
        </w:rPr>
        <w:t xml:space="preserve">، من إعداد يين غوانغ وترجمة «تلميذ الجواهر الثلاث» وتنقيح موقع جيه شيه يين. موضعه صور </w:t>
      </w:r>
      <w:r>
        <w:rPr>
          <w:rFonts w:ascii="Noto Serif" w:hAnsi="Noto Serif" w:eastAsia="Noto Serif CJK SC" w:cs="Noto Serif"/>
          <w:color w:val="000000"/>
          <w:lang w:val="ar" w:eastAsia="zh-CN" w:bidi="ar"/>
          <w:rtl w:val="0"/>
        </w:rPr>
        <w:t>PDF 168–184</w:t>
      </w:r>
      <w:r>
        <w:rPr>
          <w:rFonts w:ascii="Noto Serif" w:hAnsi="Noto Serif" w:eastAsia="Noto Serif CJK SC" w:cs="Amiri"/>
          <w:color w:val="000000"/>
          <w:lang w:val="ar" w:eastAsia="zh-CN" w:bidi="ar"/>
          <w:rtl w:val="1"/>
        </w:rPr>
        <w:t xml:space="preserve">، الموافق للصفحات المطبوعة </w:t>
      </w:r>
      <w:r>
        <w:rPr>
          <w:rFonts w:ascii="Noto Serif" w:hAnsi="Noto Serif" w:eastAsia="Noto Serif CJK SC" w:cs="Noto Serif"/>
          <w:color w:val="000000"/>
          <w:lang w:val="ar" w:eastAsia="zh-CN" w:bidi="ar"/>
          <w:rtl w:val="0"/>
        </w:rPr>
        <w:t xml:space="preserve">165–181. </w:t>
      </w:r>
      <w:r>
        <w:rPr>
          <w:rFonts w:ascii="Noto Serif" w:hAnsi="Noto Serif" w:eastAsia="Noto Serif CJK SC" w:cs="Amiri"/>
          <w:color w:val="000000"/>
          <w:lang w:val="ar" w:eastAsia="zh-CN" w:bidi="ar"/>
          <w:rtl w:val="1"/>
        </w:rPr>
        <w:t xml:space="preserve">ملف </w:t>
      </w:r>
      <w:r>
        <w:rPr>
          <w:rFonts w:ascii="Noto Serif" w:hAnsi="Noto Serif" w:eastAsia="Noto Serif CJK SC" w:cs="Noto Serif"/>
          <w:color w:val="000000"/>
          <w:lang w:val="ar" w:eastAsia="zh-CN" w:bidi="ar"/>
          <w:rtl w:val="0"/>
        </w:rPr>
        <w:t xml:space="preserve">TXT </w:t>
      </w:r>
      <w:r>
        <w:rPr>
          <w:rFonts w:ascii="Noto Serif" w:hAnsi="Noto Serif" w:eastAsia="Noto Serif CJK SC" w:cs="Amiri"/>
          <w:color w:val="000000"/>
          <w:lang w:val="ar" w:eastAsia="zh-CN" w:bidi="ar"/>
          <w:rtl w:val="1"/>
        </w:rPr>
        <w:t xml:space="preserve">الأصلي للمشروع يورد عنوان الجدول في الموضع </w:t>
      </w:r>
      <w:r>
        <w:rPr>
          <w:rFonts w:ascii="Noto Serif" w:hAnsi="Noto Serif" w:eastAsia="Noto Serif CJK SC" w:cs="Noto Serif"/>
          <w:color w:val="000000"/>
          <w:lang w:val="ar" w:eastAsia="zh-CN" w:bidi="ar"/>
          <w:rtl w:val="0"/>
        </w:rPr>
        <w:t xml:space="preserve">1803 </w:t>
      </w:r>
      <w:r>
        <w:rPr>
          <w:rFonts w:ascii="Noto Serif" w:hAnsi="Noto Serif" w:eastAsia="Noto Serif CJK SC" w:cs="Amiri"/>
          <w:color w:val="000000"/>
          <w:lang w:val="ar" w:eastAsia="zh-CN" w:bidi="ar"/>
          <w:rtl w:val="1"/>
        </w:rPr>
        <w:t>ويُحيل إلى البحث عنه، ولا يحتوي جسم الجدول. لذلك فهذا مصدر خارجي مكمّل، وليس استعادة مثبتة من الطبعة نفسها، ولم يُغيَّر الأصل.</w:t>
      </w:r>
      <w:bookmarkEnd w:id="5"/>
    </w:p>
    <w:p>
      <w:pPr>
        <w:pStyle w:val="Heading2"/>
        <w:pageBreakBefore/>
        <w:bidi w:val="1"/>
      </w:pPr>
      <w:bookmarkStart w:id="7" w:name="b9c9c17f38b8559fcffc03beaeef824"/>
      <w:bookmarkStart w:id="6" w:name="bcd7b6021fe3198e83d8aabe48d93eb"/>
      <w:bookmarkEnd w:id="6"/>
      <w:r>
        <w:rPr>
          <w:rFonts w:ascii="Noto Serif" w:hAnsi="Noto Serif" w:eastAsia="Noto Serif CJK SC" w:cs="Amiri"/>
          <w:color w:val="000000"/>
          <w:lang w:val="ar" w:eastAsia="zh-CN" w:bidi="ar"/>
          <w:rtl w:val="1"/>
        </w:rPr>
        <w:t>طريقة القراءة</w:t>
      </w:r>
      <w:bookmarkEnd w:id="7"/>
    </w:p>
    <w:p>
      <w:pPr>
        <w:pStyle w:val="BookFirst"/>
        <w:bidi w:val="1"/>
      </w:pPr>
      <w:bookmarkStart w:id="8" w:name="b3e180000fe9d5dd77ce5104dfb1264"/>
      <w:r>
        <w:rPr>
          <w:rFonts w:ascii="Noto Serif" w:hAnsi="Noto Serif" w:eastAsia="Noto Serif CJK SC" w:cs="Amiri"/>
          <w:color w:val="000000"/>
          <w:lang w:val="ar" w:eastAsia="zh-CN" w:bidi="ar"/>
          <w:rtl w:val="1"/>
        </w:rPr>
        <w:t xml:space="preserve">المواعيد تخص التقويم الصيني القمري الشمسي؛ «الشهر </w:t>
      </w:r>
      <w:r>
        <w:rPr>
          <w:rFonts w:ascii="Noto Serif" w:hAnsi="Noto Serif" w:eastAsia="Noto Serif CJK SC" w:cs="Noto Serif"/>
          <w:color w:val="000000"/>
          <w:lang w:val="ar" w:eastAsia="zh-CN" w:bidi="ar"/>
          <w:rtl w:val="0"/>
        </w:rPr>
        <w:t xml:space="preserve">1» </w:t>
      </w:r>
      <w:r>
        <w:rPr>
          <w:rFonts w:ascii="Noto Serif" w:hAnsi="Noto Serif" w:eastAsia="Noto Serif CJK SC" w:cs="Amiri"/>
          <w:color w:val="000000"/>
          <w:lang w:val="ar" w:eastAsia="zh-CN" w:bidi="ar"/>
          <w:rtl w:val="1"/>
        </w:rPr>
        <w:t>ليس يناير، والأيام ليست تواريخ ميلادية. يحتفظ الملحق بأسماء السيقان والفروع الصينية، ولا يحسب تطبيقها في سنة معاصرة. الشهر الكامل ثلاثون يومًا، والناقص تسعة وعشرون. والمقصود بالامتناع هنا ترك العلاقة الجنسية في المواعيد والأحوال التي يذكرها الكتاب.</w:t>
      </w:r>
      <w:bookmarkEnd w:id="8"/>
    </w:p>
    <w:p>
      <w:pPr>
        <w:bidi w:val="1"/>
      </w:pPr>
      <w:bookmarkStart w:id="9" w:name="b6ffed2fa579dba58216d9d2eebdd2e"/>
      <w:r>
        <w:rPr>
          <w:rFonts w:ascii="Noto Serif" w:hAnsi="Noto Serif" w:eastAsia="Noto Serif CJK SC" w:cs="Amiri"/>
          <w:color w:val="000000"/>
          <w:lang w:val="ar" w:eastAsia="zh-CN" w:bidi="ar"/>
          <w:rtl w:val="1"/>
        </w:rPr>
        <w:t>يسجّل كل بند مناسبات يوم واحد ثم النص الموجود في عمود العواقب لذلك اليوم، وبترتيبه الأصلي. لا تقابل الفواصل بين المناسبات الفواصل بين العواقب مقابلة آلية؛ فليس لكل مناسبة بالضرورة حكم مستقل. وحين لا يرد نص مستقل في موضع العاقبة، لا يُفسَّر الفراغ بأنه تصريح بعدم وجود عاقبة. في الملحقات ذات الخلايا المشتركة يُذكر نطاق الحكم المشترك صراحة.</w:t>
      </w:r>
      <w:bookmarkEnd w:id="9"/>
    </w:p>
    <w:p>
      <w:pPr>
        <w:bidi w:val="1"/>
      </w:pPr>
      <w:bookmarkStart w:id="10" w:name="b74e298c5c08a0ee02611857df73526"/>
      <w:r>
        <w:rPr>
          <w:rFonts w:ascii="Noto Serif" w:hAnsi="Noto Serif" w:eastAsia="Noto Serif CJK SC" w:cs="Amiri"/>
          <w:color w:val="000000"/>
          <w:lang w:val="ar" w:eastAsia="zh-CN" w:bidi="ar"/>
          <w:rtl w:val="1"/>
        </w:rPr>
        <w:t>جميع الأحكام الدينية والادعاءات عن العمر والمرض والحمل والذرية أدناه منسوبة إلى المصدر التاريخي. نقلها لا يثبت صحتها طبيًا، ولا يجعلها إرشادات علاجية. «جي» وحدة يعرّفها المصدر باثنتي عشرة سنة، و«سوان» بمئة يوم؛ و«الرزق» هنا يشمل الحظ في المعيشة والمكانة بحسب تصور الكتاب.</w:t>
      </w:r>
      <w:bookmarkEnd w:id="10"/>
    </w:p>
    <w:p>
      <w:pPr>
        <w:bidi w:val="1"/>
      </w:pPr>
      <w:bookmarkStart w:id="11" w:name="b3c02cbb0caca15c31f8e1ef9edd5dc"/>
      <w:r>
        <w:rPr>
          <w:rFonts w:ascii="Noto Serif" w:hAnsi="Noto Serif" w:eastAsia="Noto Serif CJK SC" w:cs="Amiri"/>
          <w:color w:val="000000"/>
          <w:lang w:val="ar" w:eastAsia="zh-CN" w:bidi="ar"/>
          <w:rtl w:val="1"/>
        </w:rPr>
        <w:t>الأسماء والوظائف: إمبراطور اليشم أحد الآلهة الصينية الواردة في المصدر، وليس تعيينًا لإله ديانة أخرى. الملوك السماويون الأربعة شخصيات حارسة في التراث البوذي. وآلهة «دو» مرتبطة بالنجوم؛ وحاكم المصير شخصية إلهية تسجّل أحوال البشر. «سانيوان» اسم للمواسم والآلهة الثلاثة المتصلة بها في هذا السياق، ويحدّد الملحق أيامها لاحقًا. «سانشي» الأرواح الثلاثة في تصور المصدر عن الجسد. «يين» و«يانغ» مفهومان صينيان متكاملان، لا اسمان لمرضين حديثين. وكلمة «المحقّق» في ألقاب المعلّمين الطاويين تدل على منزلة روحية، لا على وظيفة التحقيق الإداري.</w:t>
      </w:r>
      <w:bookmarkEnd w:id="11"/>
    </w:p>
    <w:p>
      <w:pPr>
        <w:pStyle w:val="Heading2"/>
        <w:pageBreakBefore/>
        <w:bidi w:val="1"/>
      </w:pPr>
      <w:bookmarkStart w:id="13" w:name="ba505a62441cac4f4eb87b1e0719e4e"/>
      <w:bookmarkStart w:id="12" w:name="bf217f9f41316c45ae40519fa17cc74"/>
      <w:bookmarkEnd w:id="12"/>
      <w:r>
        <w:rPr>
          <w:rFonts w:ascii="Noto Serif" w:hAnsi="Noto Serif" w:eastAsia="Noto Serif CJK SC" w:cs="Amiri"/>
          <w:color w:val="000000"/>
          <w:lang w:val="ar" w:eastAsia="zh-CN" w:bidi="ar"/>
          <w:rtl w:val="1"/>
        </w:rPr>
        <w:t xml:space="preserve">الشهر القمري </w:t>
      </w:r>
      <w:r>
        <w:rPr>
          <w:rFonts w:ascii="Noto Serif" w:hAnsi="Noto Serif" w:eastAsia="Noto Serif CJK SC" w:cs="Noto Serif"/>
          <w:color w:val="000000"/>
          <w:lang w:val="ar" w:eastAsia="zh-CN" w:bidi="ar"/>
          <w:rtl w:val="0"/>
        </w:rPr>
        <w:t>1</w:t>
      </w:r>
      <w:bookmarkEnd w:id="13"/>
    </w:p>
    <w:p>
      <w:pPr>
        <w:pStyle w:val="BookFirst"/>
        <w:bidi w:val="1"/>
      </w:pPr>
      <w:bookmarkStart w:id="14" w:name="bacc413734c6dcc1feea5a1bf2d3c5b"/>
      <w:r>
        <w:rPr>
          <w:rFonts w:ascii="Noto Serif" w:hAnsi="Noto Serif" w:eastAsia="Noto Serif CJK SC" w:cs="Amiri"/>
          <w:color w:val="000000"/>
          <w:lang w:val="ar" w:eastAsia="zh-CN" w:bidi="ar"/>
          <w:rtl w:val="1"/>
        </w:rPr>
        <w:t xml:space="preserve">المصدر: صورة </w:t>
      </w:r>
      <w:r>
        <w:rPr>
          <w:rFonts w:ascii="Noto Serif" w:hAnsi="Noto Serif" w:eastAsia="Noto Serif CJK SC" w:cs="Noto Serif"/>
          <w:color w:val="000000"/>
          <w:lang w:val="ar" w:eastAsia="zh-CN" w:bidi="ar"/>
          <w:rtl w:val="0"/>
        </w:rPr>
        <w:t>168</w:t>
      </w:r>
      <w:r>
        <w:rPr>
          <w:rFonts w:ascii="Noto Serif" w:hAnsi="Noto Serif" w:eastAsia="Noto Serif CJK SC" w:cs="Amiri"/>
          <w:color w:val="000000"/>
          <w:lang w:val="ar" w:eastAsia="zh-CN" w:bidi="ar"/>
          <w:rtl w:val="1"/>
        </w:rPr>
        <w:t xml:space="preserve">، صفحة مطبوعة </w:t>
      </w:r>
      <w:r>
        <w:rPr>
          <w:rFonts w:ascii="Noto Serif" w:hAnsi="Noto Serif" w:eastAsia="Noto Serif CJK SC" w:cs="Noto Serif"/>
          <w:color w:val="000000"/>
          <w:lang w:val="ar" w:eastAsia="zh-CN" w:bidi="ar"/>
          <w:rtl w:val="0"/>
        </w:rPr>
        <w:t>165.</w:t>
      </w:r>
      <w:bookmarkEnd w:id="14"/>
    </w:p>
    <w:p>
      <w:pPr>
        <w:pStyle w:val="Heading3"/>
        <w:pageBreakBefore w:val="0"/>
        <w:bidi w:val="1"/>
      </w:pPr>
      <w:bookmarkStart w:id="16" w:name="b08d5a3585a382d1aaab7002ef7a2fd"/>
      <w:bookmarkStart w:id="15" w:name="b21d4eb44184aaef5868acba7b0a706"/>
      <w:bookmarkEnd w:id="15"/>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 [M01-D01]</w:t>
      </w:r>
      <w:bookmarkEnd w:id="16"/>
    </w:p>
    <w:p>
      <w:pPr>
        <w:pStyle w:val="BookFirst"/>
        <w:bidi w:val="1"/>
      </w:pPr>
      <w:bookmarkStart w:id="17" w:name="bd53712a8cc919767a09ab4935e56e0"/>
      <w:r>
        <w:rPr>
          <w:rFonts w:ascii="Noto Serif" w:hAnsi="Noto Serif" w:eastAsia="Noto Serif CJK SC" w:cs="Amiri"/>
          <w:color w:val="000000"/>
          <w:lang w:val="ar" w:eastAsia="zh-CN" w:bidi="ar"/>
          <w:rtl w:val="1"/>
        </w:rPr>
        <w:t>المناسبة أو سبب الامتناع: عيد تيانلا السماوي؛ إمبراطور اليشم يفحص روح الناس وقوتهم الحيوية وأرزاقهم وأعمارهم؛ أول الشهر القمري.</w:t>
      </w:r>
      <w:bookmarkEnd w:id="17"/>
    </w:p>
    <w:p>
      <w:pPr>
        <w:bidi w:val="1"/>
      </w:pPr>
      <w:bookmarkStart w:id="18" w:name="b17a1f41c8a0d0ce6cac99afc9ea293"/>
      <w:r>
        <w:rPr>
          <w:rFonts w:ascii="Noto Serif" w:hAnsi="Noto Serif" w:eastAsia="Noto Serif CJK SC" w:cs="Amiri"/>
          <w:color w:val="000000"/>
          <w:lang w:val="ar" w:eastAsia="zh-CN" w:bidi="ar"/>
          <w:rtl w:val="1"/>
        </w:rPr>
        <w:t>عمود العواقب في المصدر: انتقاص الرزق وسلب «جي» من العمر (الجي اثنتا عشرة سنة، والسوان مئة يوم؛ وسلب الجي أو السوان يعني تقصير العمر)؛ سلب جي.</w:t>
      </w:r>
      <w:bookmarkEnd w:id="18"/>
    </w:p>
    <w:p>
      <w:pPr>
        <w:pStyle w:val="Heading3"/>
        <w:pageBreakBefore w:val="0"/>
        <w:bidi w:val="1"/>
      </w:pPr>
      <w:bookmarkStart w:id="20" w:name="bc4918e2e0d99eb8a6e7df60d82f4ba"/>
      <w:bookmarkStart w:id="19" w:name="b67bfdf32d85f94c42007cf82c6b8ac"/>
      <w:bookmarkEnd w:id="19"/>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3 [M01-D03]</w:t>
      </w:r>
      <w:bookmarkEnd w:id="20"/>
    </w:p>
    <w:p>
      <w:pPr>
        <w:pStyle w:val="BookFirst"/>
        <w:bidi w:val="1"/>
      </w:pPr>
      <w:bookmarkStart w:id="21" w:name="b43546c879f6fd6de15ee4b92417602"/>
      <w:r>
        <w:rPr>
          <w:rFonts w:ascii="Noto Serif" w:hAnsi="Noto Serif" w:eastAsia="Noto Serif CJK SC" w:cs="Amiri"/>
          <w:color w:val="000000"/>
          <w:lang w:val="ar" w:eastAsia="zh-CN" w:bidi="ar"/>
          <w:rtl w:val="1"/>
        </w:rPr>
        <w:t>المناسبة أو سبب الامتناع: اجتماع جميع الآلهة؛ نزول آلهة «دو».</w:t>
      </w:r>
      <w:bookmarkEnd w:id="21"/>
    </w:p>
    <w:p>
      <w:pPr>
        <w:bidi w:val="1"/>
      </w:pPr>
      <w:bookmarkStart w:id="22" w:name="b20bfcb79db70dd5d9ae4750db2b67e"/>
      <w:r>
        <w:rPr>
          <w:rFonts w:ascii="Noto Serif" w:hAnsi="Noto Serif" w:eastAsia="Noto Serif CJK SC" w:cs="Amiri"/>
          <w:color w:val="000000"/>
          <w:lang w:val="ar" w:eastAsia="zh-CN" w:bidi="ar"/>
          <w:rtl w:val="1"/>
        </w:rPr>
        <w:t>عمود العواقب في المصدر: سلب جي من العمر.</w:t>
      </w:r>
      <w:bookmarkEnd w:id="22"/>
    </w:p>
    <w:p>
      <w:pPr>
        <w:pStyle w:val="Heading3"/>
        <w:pageBreakBefore w:val="0"/>
        <w:bidi w:val="1"/>
      </w:pPr>
      <w:bookmarkStart w:id="24" w:name="bf01114acb81e180f176cffc775de17"/>
      <w:bookmarkStart w:id="23" w:name="b6f6a970bc4aa5c1d0b0fe2e4184b2d"/>
      <w:bookmarkEnd w:id="23"/>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5 [M01-D05]</w:t>
      </w:r>
      <w:bookmarkEnd w:id="24"/>
    </w:p>
    <w:p>
      <w:pPr>
        <w:pStyle w:val="BookFirst"/>
        <w:bidi w:val="1"/>
      </w:pPr>
      <w:bookmarkStart w:id="25" w:name="b0ff55b379eae923bde0f2aff9e272a"/>
      <w:r>
        <w:rPr>
          <w:rFonts w:ascii="Noto Serif" w:hAnsi="Noto Serif" w:eastAsia="Noto Serif CJK SC" w:cs="Amiri"/>
          <w:color w:val="000000"/>
          <w:lang w:val="ar" w:eastAsia="zh-CN" w:bidi="ar"/>
          <w:rtl w:val="1"/>
        </w:rPr>
        <w:t>المناسبة أو سبب الامتناع: محظور أوجه الوهن الخمسة: يفسّرها النص بمصطلحات الطب الصيني التقليدي بأنها دقة النبض، وبرودة الجلد، واضطراب الإخراج من السبيلين، وعدم القدرة على تناول الطعام، ونقص الطاقة الحيوية الأصلية.</w:t>
      </w:r>
      <w:bookmarkEnd w:id="25"/>
    </w:p>
    <w:p>
      <w:pPr>
        <w:bidi w:val="1"/>
      </w:pPr>
      <w:bookmarkStart w:id="26" w:name="b8fdfe427f142281944a617c9880c85"/>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26"/>
    </w:p>
    <w:p>
      <w:pPr>
        <w:pStyle w:val="Heading3"/>
        <w:pageBreakBefore w:val="0"/>
        <w:bidi w:val="1"/>
      </w:pPr>
      <w:bookmarkStart w:id="28" w:name="bae3bfdbe2220f25832b4cb80f4f2e3"/>
      <w:bookmarkStart w:id="27" w:name="b14d928709eafdd5998bf19a35852b0"/>
      <w:bookmarkEnd w:id="27"/>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6 [M01-D06]</w:t>
      </w:r>
      <w:bookmarkEnd w:id="28"/>
    </w:p>
    <w:p>
      <w:pPr>
        <w:pStyle w:val="BookFirst"/>
        <w:bidi w:val="1"/>
      </w:pPr>
      <w:bookmarkStart w:id="29" w:name="b56ec63ed7116d85e2ca6a09e29444a"/>
      <w:r>
        <w:rPr>
          <w:rFonts w:ascii="Noto Serif" w:hAnsi="Noto Serif" w:eastAsia="Noto Serif CJK SC" w:cs="Amiri"/>
          <w:color w:val="000000"/>
          <w:lang w:val="ar" w:eastAsia="zh-CN" w:bidi="ar"/>
          <w:rtl w:val="1"/>
        </w:rPr>
        <w:t>المناسبة أو سبب الامتناع: محظور الاستنزافات الستة، أي الأمراض الستة التي ينسبها النص إلى يين ويانغ والظلمة والضياء والريح والمطر؛ يوم صوم الرعد (يتكرر كل شهر).</w:t>
      </w:r>
      <w:bookmarkEnd w:id="29"/>
    </w:p>
    <w:p>
      <w:pPr>
        <w:bidi w:val="1"/>
      </w:pPr>
      <w:bookmarkStart w:id="30" w:name="bff389a4659dff38d63b2afe40793cf"/>
      <w:r>
        <w:rPr>
          <w:rFonts w:ascii="Noto Serif" w:hAnsi="Noto Serif" w:eastAsia="Noto Serif CJK SC" w:cs="Amiri"/>
          <w:color w:val="000000"/>
          <w:lang w:val="ar" w:eastAsia="zh-CN" w:bidi="ar"/>
          <w:rtl w:val="1"/>
        </w:rPr>
        <w:t>عمود العواقب في المصدر: تقصير العمر.</w:t>
      </w:r>
      <w:bookmarkEnd w:id="30"/>
    </w:p>
    <w:p>
      <w:pPr>
        <w:pStyle w:val="Heading3"/>
        <w:pageBreakBefore w:val="0"/>
        <w:bidi w:val="1"/>
      </w:pPr>
      <w:bookmarkStart w:id="32" w:name="bd486f9e93364d2e74e418682526f11"/>
      <w:bookmarkStart w:id="31" w:name="bbbd35442b4b0ddfddbc8a31e0996d7"/>
      <w:bookmarkEnd w:id="31"/>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7 [M01-D07]</w:t>
      </w:r>
      <w:bookmarkEnd w:id="32"/>
    </w:p>
    <w:p>
      <w:pPr>
        <w:pStyle w:val="BookFirst"/>
        <w:bidi w:val="1"/>
      </w:pPr>
      <w:bookmarkStart w:id="33" w:name="b064ab022c0255d4336902e5a690eb5"/>
      <w:r>
        <w:rPr>
          <w:rFonts w:ascii="Noto Serif" w:hAnsi="Noto Serif" w:eastAsia="Noto Serif CJK SC" w:cs="Amiri"/>
          <w:color w:val="000000"/>
          <w:lang w:val="ar" w:eastAsia="zh-CN" w:bidi="ar"/>
          <w:rtl w:val="1"/>
        </w:rPr>
        <w:t>المناسبة أو سبب الامتناع: يوم الاجتماع الأعلى.</w:t>
      </w:r>
      <w:bookmarkEnd w:id="33"/>
    </w:p>
    <w:p>
      <w:pPr>
        <w:bidi w:val="1"/>
      </w:pPr>
      <w:bookmarkStart w:id="34" w:name="bcda9469c21bb9ecfe234535e7bb327"/>
      <w:r>
        <w:rPr>
          <w:rFonts w:ascii="Noto Serif" w:hAnsi="Noto Serif" w:eastAsia="Noto Serif CJK SC" w:cs="Amiri"/>
          <w:color w:val="000000"/>
          <w:lang w:val="ar" w:eastAsia="zh-CN" w:bidi="ar"/>
          <w:rtl w:val="1"/>
        </w:rPr>
        <w:t>عمود العواقب في المصدر: الإضرار بطول العمر.</w:t>
      </w:r>
      <w:bookmarkEnd w:id="34"/>
    </w:p>
    <w:p>
      <w:pPr>
        <w:pStyle w:val="Heading3"/>
        <w:pageBreakBefore w:val="0"/>
        <w:bidi w:val="1"/>
      </w:pPr>
      <w:bookmarkStart w:id="36" w:name="b6e284087c229eab1d3d960d5e65c57"/>
      <w:bookmarkStart w:id="35" w:name="b64288b58d08988f7691f954ef517dd"/>
      <w:bookmarkEnd w:id="35"/>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8 [M01-D08]</w:t>
      </w:r>
      <w:bookmarkEnd w:id="36"/>
    </w:p>
    <w:p>
      <w:pPr>
        <w:pStyle w:val="BookFirst"/>
        <w:bidi w:val="1"/>
      </w:pPr>
      <w:bookmarkStart w:id="37" w:name="be779a5482949272a6524eb307900b2"/>
      <w:r>
        <w:rPr>
          <w:rFonts w:ascii="Noto Serif" w:hAnsi="Noto Serif" w:eastAsia="Noto Serif CJK SC" w:cs="Amiri"/>
          <w:color w:val="000000"/>
          <w:lang w:val="ar" w:eastAsia="zh-CN" w:bidi="ar"/>
          <w:rtl w:val="1"/>
        </w:rPr>
        <w:t>المناسبة أو سبب الامتناع: ذكرى ميلاد الملك يانلو، حاكم القاعة الخامسة؛ جولة الملوك السماويين الأربعة (تتكرر كل شهر).</w:t>
      </w:r>
      <w:bookmarkEnd w:id="37"/>
    </w:p>
    <w:p>
      <w:pPr>
        <w:bidi w:val="1"/>
      </w:pPr>
      <w:bookmarkStart w:id="38" w:name="b4b222d59cd9388e324684d89bfcc0b"/>
      <w:r>
        <w:rPr>
          <w:rFonts w:ascii="Noto Serif" w:hAnsi="Noto Serif" w:eastAsia="Noto Serif CJK SC" w:cs="Amiri"/>
          <w:color w:val="000000"/>
          <w:lang w:val="ar" w:eastAsia="zh-CN" w:bidi="ar"/>
          <w:rtl w:val="1"/>
        </w:rPr>
        <w:t>عمود العواقب في المصدر: سلب جي من العمر.</w:t>
      </w:r>
      <w:bookmarkEnd w:id="38"/>
    </w:p>
    <w:p>
      <w:pPr>
        <w:pStyle w:val="Heading3"/>
        <w:pageBreakBefore w:val="0"/>
        <w:bidi w:val="1"/>
      </w:pPr>
      <w:bookmarkStart w:id="40" w:name="be8a428d3e8c5f645c6983acf81c28a"/>
      <w:bookmarkStart w:id="39" w:name="be3894b5b9c98e7fde6c4ef272b816d"/>
      <w:bookmarkEnd w:id="39"/>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9 [M01-D09]</w:t>
      </w:r>
      <w:bookmarkEnd w:id="40"/>
    </w:p>
    <w:p>
      <w:pPr>
        <w:pStyle w:val="BookFirst"/>
        <w:bidi w:val="1"/>
      </w:pPr>
      <w:bookmarkStart w:id="41" w:name="bb26a1d4dbe49fafd5fbe91a24a7a8b"/>
      <w:r>
        <w:rPr>
          <w:rFonts w:ascii="Noto Serif" w:hAnsi="Noto Serif" w:eastAsia="Noto Serif CJK SC" w:cs="Amiri"/>
          <w:color w:val="000000"/>
          <w:lang w:val="ar" w:eastAsia="zh-CN" w:bidi="ar"/>
          <w:rtl w:val="1"/>
        </w:rPr>
        <w:t>المناسبة أو سبب الامتناع: ذكرى ميلاد إمبراطور اليشم السماوي.</w:t>
      </w:r>
      <w:bookmarkEnd w:id="41"/>
    </w:p>
    <w:p>
      <w:pPr>
        <w:bidi w:val="1"/>
      </w:pPr>
      <w:bookmarkStart w:id="42" w:name="b0885fb3c63dcd734b37838868db5ca"/>
      <w:r>
        <w:rPr>
          <w:rFonts w:ascii="Noto Serif" w:hAnsi="Noto Serif" w:eastAsia="Noto Serif CJK SC" w:cs="Amiri"/>
          <w:color w:val="000000"/>
          <w:lang w:val="ar" w:eastAsia="zh-CN" w:bidi="ar"/>
          <w:rtl w:val="1"/>
        </w:rPr>
        <w:t>عمود العواقب في المصدر: سلب جي من العمر.</w:t>
      </w:r>
      <w:bookmarkEnd w:id="42"/>
    </w:p>
    <w:p>
      <w:pPr>
        <w:pStyle w:val="Heading3"/>
        <w:pageBreakBefore w:val="0"/>
        <w:bidi w:val="1"/>
      </w:pPr>
      <w:bookmarkStart w:id="44" w:name="ba5cda313f600ae2819332c3f2fcef7"/>
      <w:bookmarkStart w:id="43" w:name="bed24f8cd35c1b5bc5117eb8c04acf3"/>
      <w:bookmarkEnd w:id="43"/>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13 [M01-D13]</w:t>
      </w:r>
      <w:bookmarkEnd w:id="44"/>
    </w:p>
    <w:p>
      <w:pPr>
        <w:pStyle w:val="BookFirst"/>
        <w:bidi w:val="1"/>
      </w:pPr>
      <w:bookmarkStart w:id="45" w:name="be296d0e08e3b591d750cb1e8bc8b74"/>
      <w:r>
        <w:rPr>
          <w:rFonts w:ascii="Noto Serif" w:hAnsi="Noto Serif" w:eastAsia="Noto Serif CJK SC" w:cs="Amiri"/>
          <w:color w:val="000000"/>
          <w:lang w:val="ar" w:eastAsia="zh-CN" w:bidi="ar"/>
          <w:rtl w:val="1"/>
        </w:rPr>
        <w:t>المناسبة أو سبب الامتناع: يوم محظور يانغ غونغ.</w:t>
      </w:r>
      <w:bookmarkEnd w:id="45"/>
    </w:p>
    <w:p>
      <w:pPr>
        <w:bidi w:val="1"/>
      </w:pPr>
      <w:bookmarkStart w:id="46" w:name="b3c0dc835c8f460f0a05049117e66ec"/>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46"/>
    </w:p>
    <w:p>
      <w:pPr>
        <w:pStyle w:val="Heading3"/>
        <w:pageBreakBefore w:val="0"/>
        <w:bidi w:val="1"/>
      </w:pPr>
      <w:bookmarkStart w:id="48" w:name="b2d2fd01c3b0ff7c2659edd83401974"/>
      <w:bookmarkStart w:id="47" w:name="b527160eae6284c50df6d92df14e839"/>
      <w:bookmarkEnd w:id="47"/>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14 [M01-D14]</w:t>
      </w:r>
      <w:bookmarkEnd w:id="48"/>
    </w:p>
    <w:p>
      <w:pPr>
        <w:pStyle w:val="BookFirst"/>
        <w:bidi w:val="1"/>
      </w:pPr>
      <w:bookmarkStart w:id="49" w:name="b5a2fb286e7f1a4849ab51d93c75a2d"/>
      <w:r>
        <w:rPr>
          <w:rFonts w:ascii="Noto Serif" w:hAnsi="Noto Serif" w:eastAsia="Noto Serif CJK SC" w:cs="Amiri"/>
          <w:color w:val="000000"/>
          <w:lang w:val="ar" w:eastAsia="zh-CN" w:bidi="ar"/>
          <w:rtl w:val="1"/>
        </w:rPr>
        <w:t>المناسبة أو سبب الامتناع: نزول سانيوان؛ جولة الملوك السماويين الأربعة (تتكرر كل شهر).</w:t>
      </w:r>
      <w:bookmarkEnd w:id="49"/>
    </w:p>
    <w:p>
      <w:pPr>
        <w:bidi w:val="1"/>
      </w:pPr>
      <w:bookmarkStart w:id="50" w:name="b3ea28d45c06071ecbb4a29156e7b47"/>
      <w:r>
        <w:rPr>
          <w:rFonts w:ascii="Noto Serif" w:hAnsi="Noto Serif" w:eastAsia="Noto Serif CJK SC" w:cs="Amiri"/>
          <w:color w:val="000000"/>
          <w:lang w:val="ar" w:eastAsia="zh-CN" w:bidi="ar"/>
          <w:rtl w:val="1"/>
        </w:rPr>
        <w:t>عمود العواقب في المصدر: تقصير العمر.</w:t>
      </w:r>
      <w:bookmarkEnd w:id="50"/>
    </w:p>
    <w:p>
      <w:pPr>
        <w:pStyle w:val="Heading3"/>
        <w:pageBreakBefore w:val="0"/>
        <w:bidi w:val="1"/>
      </w:pPr>
      <w:bookmarkStart w:id="52" w:name="bfed7a936cb01bcab11ddb262ea2e34"/>
      <w:bookmarkStart w:id="51" w:name="b9a9389c814473f63e5561f2d6ac6fc"/>
      <w:bookmarkEnd w:id="51"/>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15 [M01-D15]</w:t>
      </w:r>
      <w:bookmarkEnd w:id="52"/>
    </w:p>
    <w:p>
      <w:pPr>
        <w:pStyle w:val="BookFirst"/>
        <w:bidi w:val="1"/>
      </w:pPr>
      <w:bookmarkStart w:id="53" w:name="b5d0f4c8b9cc8808b91650a5cb3297b"/>
      <w:r>
        <w:rPr>
          <w:rFonts w:ascii="Noto Serif" w:hAnsi="Noto Serif" w:eastAsia="Noto Serif CJK SC" w:cs="Amiri"/>
          <w:color w:val="000000"/>
          <w:lang w:val="ar" w:eastAsia="zh-CN" w:bidi="ar"/>
          <w:rtl w:val="1"/>
        </w:rPr>
        <w:t>المناسبة أو سبب الامتناع: نزول سانيوان؛ اجتماع الآلهة في شانغيوان؛ اكتمال القمر (يتكرر كل شهر)؛ جولة الملوك السماويين الأربعة (تتكرر كل شهر).</w:t>
      </w:r>
      <w:bookmarkEnd w:id="53"/>
    </w:p>
    <w:p>
      <w:pPr>
        <w:bidi w:val="1"/>
      </w:pPr>
      <w:bookmarkStart w:id="54" w:name="b278e5071bac04b201d150d94f12ea6"/>
      <w:r>
        <w:rPr>
          <w:rFonts w:ascii="Noto Serif" w:hAnsi="Noto Serif" w:eastAsia="Noto Serif CJK SC" w:cs="Amiri"/>
          <w:color w:val="000000"/>
          <w:lang w:val="ar" w:eastAsia="zh-CN" w:bidi="ar"/>
          <w:rtl w:val="1"/>
        </w:rPr>
        <w:t>عمود العواقب في المصدر: تقصير العمر؛ سلب جي؛ سلب جي.</w:t>
      </w:r>
      <w:bookmarkEnd w:id="54"/>
    </w:p>
    <w:p>
      <w:pPr>
        <w:pStyle w:val="Heading3"/>
        <w:pageBreakBefore w:val="0"/>
        <w:bidi w:val="1"/>
      </w:pPr>
      <w:bookmarkStart w:id="56" w:name="b08aac4a398d22b0483def8e4dd8e4a"/>
      <w:bookmarkStart w:id="55" w:name="ba3eb25b70ced556a4614a543d625f9"/>
      <w:bookmarkEnd w:id="55"/>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16 [M01-D16]</w:t>
      </w:r>
      <w:bookmarkEnd w:id="56"/>
    </w:p>
    <w:p>
      <w:pPr>
        <w:pStyle w:val="BookFirst"/>
        <w:bidi w:val="1"/>
      </w:pPr>
      <w:bookmarkStart w:id="57" w:name="b2b0f973b4ca950998e26b93ded348b"/>
      <w:r>
        <w:rPr>
          <w:rFonts w:ascii="Noto Serif" w:hAnsi="Noto Serif" w:eastAsia="Noto Serif CJK SC" w:cs="Amiri"/>
          <w:color w:val="000000"/>
          <w:lang w:val="ar" w:eastAsia="zh-CN" w:bidi="ar"/>
          <w:rtl w:val="1"/>
        </w:rPr>
        <w:t>المناسبة أو سبب الامتناع: نزول سانيوان.</w:t>
      </w:r>
      <w:bookmarkEnd w:id="57"/>
    </w:p>
    <w:p>
      <w:pPr>
        <w:bidi w:val="1"/>
      </w:pPr>
      <w:bookmarkStart w:id="58" w:name="bdc7a80b0cd2b1927ac033d6a52cded"/>
      <w:r>
        <w:rPr>
          <w:rFonts w:ascii="Noto Serif" w:hAnsi="Noto Serif" w:eastAsia="Noto Serif CJK SC" w:cs="Amiri"/>
          <w:color w:val="000000"/>
          <w:lang w:val="ar" w:eastAsia="zh-CN" w:bidi="ar"/>
          <w:rtl w:val="1"/>
        </w:rPr>
        <w:t>عمود العواقب في المصدر: تقصير العمر.</w:t>
      </w:r>
      <w:bookmarkEnd w:id="58"/>
    </w:p>
    <w:p>
      <w:pPr>
        <w:pStyle w:val="Heading3"/>
        <w:pageBreakBefore w:val="0"/>
        <w:bidi w:val="1"/>
      </w:pPr>
      <w:bookmarkStart w:id="60" w:name="b9d5c74697ec6d46825b6f35e240282"/>
      <w:bookmarkStart w:id="59" w:name="b38345f045e1bb3e61eebaa3a151784"/>
      <w:bookmarkEnd w:id="59"/>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19 [M01-D19]</w:t>
      </w:r>
      <w:bookmarkEnd w:id="60"/>
    </w:p>
    <w:p>
      <w:pPr>
        <w:pStyle w:val="BookFirst"/>
        <w:bidi w:val="1"/>
      </w:pPr>
      <w:bookmarkStart w:id="61" w:name="b7e132874da32a7085e5d3822d3a4fc"/>
      <w:r>
        <w:rPr>
          <w:rFonts w:ascii="Noto Serif" w:hAnsi="Noto Serif" w:eastAsia="Noto Serif CJK SC" w:cs="Amiri"/>
          <w:color w:val="000000"/>
          <w:lang w:val="ar" w:eastAsia="zh-CN" w:bidi="ar"/>
          <w:rtl w:val="1"/>
        </w:rPr>
        <w:t>المناسبة أو سبب الامتناع: ذكرى ميلاد تشانغتشون، المعلّم الطاوي المحقّق.</w:t>
      </w:r>
      <w:bookmarkEnd w:id="61"/>
    </w:p>
    <w:p>
      <w:pPr>
        <w:bidi w:val="1"/>
      </w:pPr>
      <w:bookmarkStart w:id="62" w:name="b6f995052cf66e0b459aafcab6caaab"/>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62"/>
    </w:p>
    <w:p>
      <w:pPr>
        <w:pStyle w:val="Heading3"/>
        <w:pageBreakBefore w:val="0"/>
        <w:bidi w:val="1"/>
      </w:pPr>
      <w:bookmarkStart w:id="64" w:name="b19a519c3a2cdbb87d748db992fdc69"/>
      <w:bookmarkStart w:id="63" w:name="b4ef9234778b58a6b8f1e2b61725960"/>
      <w:bookmarkEnd w:id="63"/>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23 [M01-D23]</w:t>
      </w:r>
      <w:bookmarkEnd w:id="64"/>
    </w:p>
    <w:p>
      <w:pPr>
        <w:pStyle w:val="BookFirst"/>
        <w:bidi w:val="1"/>
      </w:pPr>
      <w:bookmarkStart w:id="65" w:name="ba8bbbba11c6caa6af3a41354a867a3"/>
      <w:r>
        <w:rPr>
          <w:rFonts w:ascii="Noto Serif" w:hAnsi="Noto Serif" w:eastAsia="Noto Serif CJK SC" w:cs="Amiri"/>
          <w:color w:val="000000"/>
          <w:lang w:val="ar" w:eastAsia="zh-CN" w:bidi="ar"/>
          <w:rtl w:val="1"/>
        </w:rPr>
        <w:t>المناسبة أو سبب الامتناع: أرواح سانشي الثلاثة ترفع تقريرًا؛ جولة الملوك السماويين الأربعة (تتكرر كل شهر).</w:t>
      </w:r>
      <w:bookmarkEnd w:id="65"/>
    </w:p>
    <w:p>
      <w:pPr>
        <w:bidi w:val="1"/>
      </w:pPr>
      <w:bookmarkStart w:id="66" w:name="b5bec00899e80a20e64ba1b16b7f1c4"/>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66"/>
    </w:p>
    <w:p>
      <w:pPr>
        <w:pStyle w:val="Heading3"/>
        <w:pageBreakBefore w:val="0"/>
        <w:bidi w:val="1"/>
      </w:pPr>
      <w:bookmarkStart w:id="68" w:name="b988599c9f58f5fa4b98f095e8abf5a"/>
      <w:bookmarkStart w:id="67" w:name="be86d747ab224f7e351c6a8f60b98af"/>
      <w:bookmarkEnd w:id="67"/>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25 [M01-D25]</w:t>
      </w:r>
      <w:bookmarkEnd w:id="68"/>
    </w:p>
    <w:p>
      <w:pPr>
        <w:pStyle w:val="BookFirst"/>
        <w:bidi w:val="1"/>
      </w:pPr>
      <w:bookmarkStart w:id="69" w:name="bd8d47f3bf5f8789e73b464db7658b3"/>
      <w:r>
        <w:rPr>
          <w:rFonts w:ascii="Noto Serif" w:hAnsi="Noto Serif" w:eastAsia="Noto Serif CJK SC" w:cs="Amiri"/>
          <w:color w:val="000000"/>
          <w:lang w:val="ar" w:eastAsia="zh-CN" w:bidi="ar"/>
          <w:rtl w:val="1"/>
        </w:rPr>
        <w:t>المناسبة أو سبب الامتناع: يوم محاق الشهر (يتكرر كل شهر)؛ يوم فتح مخازن السماء والأرض.</w:t>
      </w:r>
      <w:bookmarkEnd w:id="69"/>
    </w:p>
    <w:p>
      <w:pPr>
        <w:bidi w:val="1"/>
      </w:pPr>
      <w:bookmarkStart w:id="70" w:name="bdb93bf2698814179b2d44c0e83bca0"/>
      <w:r>
        <w:rPr>
          <w:rFonts w:ascii="Noto Serif" w:hAnsi="Noto Serif" w:eastAsia="Noto Serif CJK SC" w:cs="Amiri"/>
          <w:color w:val="000000"/>
          <w:lang w:val="ar" w:eastAsia="zh-CN" w:bidi="ar"/>
          <w:rtl w:val="1"/>
        </w:rPr>
        <w:t>عمود العواقب في المصدر: تقصير العمر؛ الإضرار بالعمر وولادة طفل يحمل مرضًا.</w:t>
      </w:r>
      <w:bookmarkEnd w:id="70"/>
    </w:p>
    <w:p>
      <w:pPr>
        <w:pStyle w:val="Heading3"/>
        <w:pageBreakBefore w:val="0"/>
        <w:bidi w:val="1"/>
      </w:pPr>
      <w:bookmarkStart w:id="72" w:name="b45552c02abe9ba9d6327bd09e8cee1"/>
      <w:bookmarkStart w:id="71" w:name="bb0529032edfbc3cb07716f99208110"/>
      <w:bookmarkEnd w:id="71"/>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27 [M01-D27]</w:t>
      </w:r>
      <w:bookmarkEnd w:id="72"/>
    </w:p>
    <w:p>
      <w:pPr>
        <w:pStyle w:val="BookFirst"/>
        <w:bidi w:val="1"/>
      </w:pPr>
      <w:bookmarkStart w:id="73" w:name="bd17c11a201d4f3402842ca801b4ff1"/>
      <w:r>
        <w:rPr>
          <w:rFonts w:ascii="Noto Serif" w:hAnsi="Noto Serif" w:eastAsia="Noto Serif CJK SC" w:cs="Amiri"/>
          <w:color w:val="000000"/>
          <w:lang w:val="ar" w:eastAsia="zh-CN" w:bidi="ar"/>
          <w:rtl w:val="1"/>
        </w:rPr>
        <w:t>المناسبة أو سبب الامتناع: نزول آلهة «دو» (يتكرر كل شهر).</w:t>
      </w:r>
      <w:bookmarkEnd w:id="73"/>
    </w:p>
    <w:p>
      <w:pPr>
        <w:bidi w:val="1"/>
      </w:pPr>
      <w:bookmarkStart w:id="74" w:name="b10a82a13e5e7e1e62f01dc6173d23f"/>
      <w:r>
        <w:rPr>
          <w:rFonts w:ascii="Noto Serif" w:hAnsi="Noto Serif" w:eastAsia="Noto Serif CJK SC" w:cs="Amiri"/>
          <w:color w:val="000000"/>
          <w:lang w:val="ar" w:eastAsia="zh-CN" w:bidi="ar"/>
          <w:rtl w:val="1"/>
        </w:rPr>
        <w:t>عمود العواقب في المصدر: سلب جي من العمر.</w:t>
      </w:r>
      <w:bookmarkEnd w:id="74"/>
    </w:p>
    <w:p>
      <w:pPr>
        <w:pStyle w:val="Heading3"/>
        <w:pageBreakBefore w:val="0"/>
        <w:bidi w:val="1"/>
      </w:pPr>
      <w:bookmarkStart w:id="76" w:name="b1efa8c60cb113ed2fffc245fc9eeba"/>
      <w:bookmarkStart w:id="75" w:name="b6837a91a830ac2d59d50974807bae9"/>
      <w:bookmarkEnd w:id="75"/>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28 [M01-D28]</w:t>
      </w:r>
      <w:bookmarkEnd w:id="76"/>
    </w:p>
    <w:p>
      <w:pPr>
        <w:pStyle w:val="BookFirst"/>
        <w:bidi w:val="1"/>
      </w:pPr>
      <w:bookmarkStart w:id="77" w:name="ba37bb286b84a3035638e53e0d77d4c"/>
      <w:r>
        <w:rPr>
          <w:rFonts w:ascii="Noto Serif" w:hAnsi="Noto Serif" w:eastAsia="Noto Serif CJK SC" w:cs="Amiri"/>
          <w:color w:val="000000"/>
          <w:lang w:val="ar" w:eastAsia="zh-CN" w:bidi="ar"/>
          <w:rtl w:val="1"/>
        </w:rPr>
        <w:t>المناسبة أو سبب الامتناع: حلول روح الجسد في موضع الأعضاء التناسلية (يتكرر كل شهر؛ ينبغي أن يبدأ الامتناع في اليوم السابق).</w:t>
      </w:r>
      <w:bookmarkEnd w:id="77"/>
    </w:p>
    <w:p>
      <w:pPr>
        <w:bidi w:val="1"/>
      </w:pPr>
      <w:bookmarkStart w:id="78" w:name="bfbb6fcd862290bc380a684cf7892bc"/>
      <w:r>
        <w:rPr>
          <w:rFonts w:ascii="Noto Serif" w:hAnsi="Noto Serif" w:eastAsia="Noto Serif CJK SC" w:cs="Amiri"/>
          <w:color w:val="000000"/>
          <w:lang w:val="ar" w:eastAsia="zh-CN" w:bidi="ar"/>
          <w:rtl w:val="1"/>
        </w:rPr>
        <w:t>عمود العواقب في المصدر: الإصابة بمرض.</w:t>
      </w:r>
      <w:bookmarkEnd w:id="78"/>
    </w:p>
    <w:p>
      <w:pPr>
        <w:pStyle w:val="Heading3"/>
        <w:pageBreakBefore w:val="0"/>
        <w:bidi w:val="1"/>
      </w:pPr>
      <w:bookmarkStart w:id="80" w:name="b0e7a508b8b8bef9f740d3a60dc7674"/>
      <w:bookmarkStart w:id="79" w:name="b10d0be60baf606b83af0d18b388c24"/>
      <w:bookmarkEnd w:id="79"/>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29 [M01-D29]</w:t>
      </w:r>
      <w:bookmarkEnd w:id="80"/>
    </w:p>
    <w:p>
      <w:pPr>
        <w:pStyle w:val="BookFirst"/>
        <w:bidi w:val="1"/>
      </w:pPr>
      <w:bookmarkStart w:id="81" w:name="b30de73d8496e7c0b4723683b6b2854"/>
      <w:r>
        <w:rPr>
          <w:rFonts w:ascii="Noto Serif" w:hAnsi="Noto Serif" w:eastAsia="Noto Serif CJK SC" w:cs="Amiri"/>
          <w:color w:val="000000"/>
          <w:lang w:val="ar" w:eastAsia="zh-CN" w:bidi="ar"/>
          <w:rtl w:val="1"/>
        </w:rPr>
        <w:t>المناسبة أو سبب الامتناع: جولة الملوك السماويين الأربعة (تتكرر كل شهر).</w:t>
      </w:r>
      <w:bookmarkEnd w:id="81"/>
    </w:p>
    <w:p>
      <w:pPr>
        <w:bidi w:val="1"/>
      </w:pPr>
      <w:bookmarkStart w:id="82" w:name="bfa2383d1405370e563bbc58b5b9b4e"/>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82"/>
    </w:p>
    <w:p>
      <w:pPr>
        <w:pStyle w:val="Heading3"/>
        <w:pageBreakBefore w:val="0"/>
        <w:bidi w:val="1"/>
      </w:pPr>
      <w:bookmarkStart w:id="84" w:name="b5ff6acd1c4dd4fb1fb3b56413fbd3b"/>
      <w:bookmarkStart w:id="83" w:name="b129012ef06b448a69a6126b19e59c2"/>
      <w:bookmarkEnd w:id="83"/>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30 [M01-D30]</w:t>
      </w:r>
      <w:bookmarkEnd w:id="84"/>
    </w:p>
    <w:p>
      <w:pPr>
        <w:pStyle w:val="BookFirst"/>
        <w:bidi w:val="1"/>
      </w:pPr>
      <w:bookmarkStart w:id="85" w:name="b43e3198498fcd7e6a92dfdccc5fdb1"/>
      <w:r>
        <w:rPr>
          <w:rFonts w:ascii="Noto Serif" w:hAnsi="Noto Serif" w:eastAsia="Noto Serif CJK SC" w:cs="Amiri"/>
          <w:color w:val="000000"/>
          <w:lang w:val="ar" w:eastAsia="zh-CN" w:bidi="ar"/>
          <w:rtl w:val="1"/>
        </w:rPr>
        <w:t xml:space="preserve">المناسبة أو سبب الامتناع: محاق الشهر؛ حاكم المصير يرفع تقريرًا (يتكرر كل شهر)؛ جولة الملوك السماويين الأربعة (تتكرر كل شهر؛ وفي الشهر الناقص يكون الامتناع في اليوم </w:t>
      </w:r>
      <w:r>
        <w:rPr>
          <w:rFonts w:ascii="Noto Serif" w:hAnsi="Noto Serif" w:eastAsia="Noto Serif CJK SC" w:cs="Noto Serif"/>
          <w:color w:val="000000"/>
          <w:lang w:val="ar" w:eastAsia="zh-CN" w:bidi="ar"/>
          <w:rtl w:val="0"/>
        </w:rPr>
        <w:t>29).</w:t>
      </w:r>
      <w:bookmarkEnd w:id="85"/>
    </w:p>
    <w:p>
      <w:pPr>
        <w:bidi w:val="1"/>
      </w:pPr>
      <w:bookmarkStart w:id="86" w:name="b8ba9a7cfebdf44b1c194c2248fdd73"/>
      <w:r>
        <w:rPr>
          <w:rFonts w:ascii="Noto Serif" w:hAnsi="Noto Serif" w:eastAsia="Noto Serif CJK SC" w:cs="Amiri"/>
          <w:color w:val="000000"/>
          <w:lang w:val="ar" w:eastAsia="zh-CN" w:bidi="ar"/>
          <w:rtl w:val="1"/>
        </w:rPr>
        <w:t>عمود العواقب في المصدر: تقصير العمر.</w:t>
      </w:r>
      <w:bookmarkEnd w:id="86"/>
    </w:p>
    <w:p>
      <w:pPr>
        <w:pStyle w:val="Heading2"/>
        <w:pageBreakBefore/>
        <w:bidi w:val="1"/>
      </w:pPr>
      <w:bookmarkStart w:id="88" w:name="b36eb4fb202f32d5a365d66707c0def"/>
      <w:bookmarkStart w:id="87" w:name="b0fb499d969da2b134cda64569c8e0d"/>
      <w:bookmarkEnd w:id="87"/>
      <w:r>
        <w:rPr>
          <w:rFonts w:ascii="Noto Serif" w:hAnsi="Noto Serif" w:eastAsia="Noto Serif CJK SC" w:cs="Amiri"/>
          <w:color w:val="000000"/>
          <w:lang w:val="ar" w:eastAsia="zh-CN" w:bidi="ar"/>
          <w:rtl w:val="1"/>
        </w:rPr>
        <w:t xml:space="preserve">الشهر القمري </w:t>
      </w:r>
      <w:r>
        <w:rPr>
          <w:rFonts w:ascii="Noto Serif" w:hAnsi="Noto Serif" w:eastAsia="Noto Serif CJK SC" w:cs="Noto Serif"/>
          <w:color w:val="000000"/>
          <w:lang w:val="ar" w:eastAsia="zh-CN" w:bidi="ar"/>
          <w:rtl w:val="0"/>
        </w:rPr>
        <w:t>2</w:t>
      </w:r>
      <w:bookmarkEnd w:id="88"/>
    </w:p>
    <w:p>
      <w:pPr>
        <w:pStyle w:val="BookFirst"/>
        <w:bidi w:val="1"/>
      </w:pPr>
      <w:bookmarkStart w:id="89" w:name="beef9ee6d0c5119746009489f47df3f"/>
      <w:r>
        <w:rPr>
          <w:rFonts w:ascii="Noto Serif" w:hAnsi="Noto Serif" w:eastAsia="Noto Serif CJK SC" w:cs="Amiri"/>
          <w:color w:val="000000"/>
          <w:lang w:val="ar" w:eastAsia="zh-CN" w:bidi="ar"/>
          <w:rtl w:val="1"/>
        </w:rPr>
        <w:t xml:space="preserve">المصدر: صورة </w:t>
      </w:r>
      <w:r>
        <w:rPr>
          <w:rFonts w:ascii="Noto Serif" w:hAnsi="Noto Serif" w:eastAsia="Noto Serif CJK SC" w:cs="Noto Serif"/>
          <w:color w:val="000000"/>
          <w:lang w:val="ar" w:eastAsia="zh-CN" w:bidi="ar"/>
          <w:rtl w:val="0"/>
        </w:rPr>
        <w:t>169</w:t>
      </w:r>
      <w:r>
        <w:rPr>
          <w:rFonts w:ascii="Noto Serif" w:hAnsi="Noto Serif" w:eastAsia="Noto Serif CJK SC" w:cs="Amiri"/>
          <w:color w:val="000000"/>
          <w:lang w:val="ar" w:eastAsia="zh-CN" w:bidi="ar"/>
          <w:rtl w:val="1"/>
        </w:rPr>
        <w:t xml:space="preserve">، صفحة مطبوعة </w:t>
      </w:r>
      <w:r>
        <w:rPr>
          <w:rFonts w:ascii="Noto Serif" w:hAnsi="Noto Serif" w:eastAsia="Noto Serif CJK SC" w:cs="Noto Serif"/>
          <w:color w:val="000000"/>
          <w:lang w:val="ar" w:eastAsia="zh-CN" w:bidi="ar"/>
          <w:rtl w:val="0"/>
        </w:rPr>
        <w:t>166.</w:t>
      </w:r>
      <w:bookmarkEnd w:id="89"/>
    </w:p>
    <w:p>
      <w:pPr>
        <w:pStyle w:val="Heading3"/>
        <w:pageBreakBefore w:val="0"/>
        <w:bidi w:val="1"/>
      </w:pPr>
      <w:bookmarkStart w:id="91" w:name="b422b43a2869e0f56bfb84eafa2646d"/>
      <w:bookmarkStart w:id="90" w:name="b704316dfbdcb00a68b646502902d89"/>
      <w:bookmarkEnd w:id="90"/>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 [M02-D01]</w:t>
      </w:r>
      <w:bookmarkEnd w:id="91"/>
    </w:p>
    <w:p>
      <w:pPr>
        <w:pStyle w:val="BookFirst"/>
        <w:bidi w:val="1"/>
      </w:pPr>
      <w:bookmarkStart w:id="92" w:name="b27142d991f4dcc548079a732869a19"/>
      <w:r>
        <w:rPr>
          <w:rFonts w:ascii="Noto Serif" w:hAnsi="Noto Serif" w:eastAsia="Noto Serif CJK SC" w:cs="Amiri"/>
          <w:color w:val="000000"/>
          <w:lang w:val="ar" w:eastAsia="zh-CN" w:bidi="ar"/>
          <w:rtl w:val="1"/>
        </w:rPr>
        <w:t>المناسبة أو سبب الامتناع: أول الشهر القمري؛ ذكرى ميلاد الملك تشينغوانغ، حاكم القاعة الأولى.</w:t>
      </w:r>
      <w:bookmarkEnd w:id="92"/>
    </w:p>
    <w:p>
      <w:pPr>
        <w:bidi w:val="1"/>
      </w:pPr>
      <w:bookmarkStart w:id="93" w:name="b0595f0f9fda6dfa0d2409ff2bd7f35"/>
      <w:r>
        <w:rPr>
          <w:rFonts w:ascii="Noto Serif" w:hAnsi="Noto Serif" w:eastAsia="Noto Serif CJK SC" w:cs="Amiri"/>
          <w:color w:val="000000"/>
          <w:lang w:val="ar" w:eastAsia="zh-CN" w:bidi="ar"/>
          <w:rtl w:val="1"/>
        </w:rPr>
        <w:t>عمود العواقب في المصدر: سلب جي من العمر.</w:t>
      </w:r>
      <w:bookmarkEnd w:id="93"/>
    </w:p>
    <w:p>
      <w:pPr>
        <w:pStyle w:val="Heading3"/>
        <w:pageBreakBefore w:val="0"/>
        <w:bidi w:val="1"/>
      </w:pPr>
      <w:bookmarkStart w:id="95" w:name="b178e14716131792e2dcb6f7e7cbfb7"/>
      <w:bookmarkStart w:id="94" w:name="b8476cd569710022502dbd8511b9d19"/>
      <w:bookmarkEnd w:id="94"/>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 [M02-D02]</w:t>
      </w:r>
      <w:bookmarkEnd w:id="95"/>
    </w:p>
    <w:p>
      <w:pPr>
        <w:pStyle w:val="BookFirst"/>
        <w:bidi w:val="1"/>
      </w:pPr>
      <w:bookmarkStart w:id="96" w:name="bc7916c162fefd5f1b2779f9cc3c3bd"/>
      <w:r>
        <w:rPr>
          <w:rFonts w:ascii="Noto Serif" w:hAnsi="Noto Serif" w:eastAsia="Noto Serif CJK SC" w:cs="Amiri"/>
          <w:color w:val="000000"/>
          <w:lang w:val="ar" w:eastAsia="zh-CN" w:bidi="ar"/>
          <w:rtl w:val="1"/>
        </w:rPr>
        <w:t>المناسبة أو سبب الامتناع: اجتماع جميع الآلهة؛ ذكرى ميلاد إله الأرض فوده.</w:t>
      </w:r>
      <w:bookmarkEnd w:id="96"/>
    </w:p>
    <w:p>
      <w:pPr>
        <w:bidi w:val="1"/>
      </w:pPr>
      <w:bookmarkStart w:id="97" w:name="b048d612fe44316c259f29ae2226727"/>
      <w:r>
        <w:rPr>
          <w:rFonts w:ascii="Noto Serif" w:hAnsi="Noto Serif" w:eastAsia="Noto Serif CJK SC" w:cs="Amiri"/>
          <w:color w:val="000000"/>
          <w:lang w:val="ar" w:eastAsia="zh-CN" w:bidi="ar"/>
          <w:rtl w:val="1"/>
        </w:rPr>
        <w:t>عمود العواقب في المصدر: سلب جي؛ حلول مصيبة.</w:t>
      </w:r>
      <w:bookmarkEnd w:id="97"/>
    </w:p>
    <w:p>
      <w:pPr>
        <w:pStyle w:val="Heading3"/>
        <w:pageBreakBefore w:val="0"/>
        <w:bidi w:val="1"/>
      </w:pPr>
      <w:bookmarkStart w:id="99" w:name="b113e7e07afce87441b765d3308983c"/>
      <w:bookmarkStart w:id="98" w:name="b2592fd06efa72f27862e0ea91d1d3b"/>
      <w:bookmarkEnd w:id="98"/>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3 [M02-D03]</w:t>
      </w:r>
      <w:bookmarkEnd w:id="99"/>
    </w:p>
    <w:p>
      <w:pPr>
        <w:pStyle w:val="BookFirst"/>
        <w:bidi w:val="1"/>
      </w:pPr>
      <w:bookmarkStart w:id="100" w:name="ba21fcf57466388dd1a779d245d1664"/>
      <w:r>
        <w:rPr>
          <w:rFonts w:ascii="Noto Serif" w:hAnsi="Noto Serif" w:eastAsia="Noto Serif CJK SC" w:cs="Amiri"/>
          <w:color w:val="000000"/>
          <w:lang w:val="ar" w:eastAsia="zh-CN" w:bidi="ar"/>
          <w:rtl w:val="1"/>
        </w:rPr>
        <w:t>المناسبة أو سبب الامتناع: نزول آلهة «دو»؛ ذكرى ميلاد الإمبراطور ونتشانغ.</w:t>
      </w:r>
      <w:bookmarkEnd w:id="100"/>
    </w:p>
    <w:p>
      <w:pPr>
        <w:bidi w:val="1"/>
      </w:pPr>
      <w:bookmarkStart w:id="101" w:name="ba7c726ff0722422ae2caedc8223e29"/>
      <w:r>
        <w:rPr>
          <w:rFonts w:ascii="Noto Serif" w:hAnsi="Noto Serif" w:eastAsia="Noto Serif CJK SC" w:cs="Amiri"/>
          <w:color w:val="000000"/>
          <w:lang w:val="ar" w:eastAsia="zh-CN" w:bidi="ar"/>
          <w:rtl w:val="1"/>
        </w:rPr>
        <w:t>عمود العواقب في المصدر: انتقاص الرزق وسلب جي من العمر.</w:t>
      </w:r>
      <w:bookmarkEnd w:id="101"/>
    </w:p>
    <w:p>
      <w:pPr>
        <w:pStyle w:val="Heading3"/>
        <w:pageBreakBefore w:val="0"/>
        <w:bidi w:val="1"/>
      </w:pPr>
      <w:bookmarkStart w:id="103" w:name="bf909e4fefc742ac1935895a697f081"/>
      <w:bookmarkStart w:id="102" w:name="b21c62315f19c2f729fcf55d9fac992"/>
      <w:bookmarkEnd w:id="102"/>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6 [M02-D06]</w:t>
      </w:r>
      <w:bookmarkEnd w:id="103"/>
    </w:p>
    <w:p>
      <w:pPr>
        <w:pStyle w:val="BookFirst"/>
        <w:bidi w:val="1"/>
      </w:pPr>
      <w:bookmarkStart w:id="104" w:name="b7871509fb724cc45761d12804b8fe6"/>
      <w:r>
        <w:rPr>
          <w:rFonts w:ascii="Noto Serif" w:hAnsi="Noto Serif" w:eastAsia="Noto Serif CJK SC" w:cs="Amiri"/>
          <w:color w:val="000000"/>
          <w:lang w:val="ar" w:eastAsia="zh-CN" w:bidi="ar"/>
          <w:rtl w:val="1"/>
        </w:rPr>
        <w:t>المناسبة أو سبب الامتناع: يوم صوم الرعد؛ ذكرى ميلاد إمبراطور الجبل الشرقي.</w:t>
      </w:r>
      <w:bookmarkEnd w:id="104"/>
    </w:p>
    <w:p>
      <w:pPr>
        <w:bidi w:val="1"/>
      </w:pPr>
      <w:bookmarkStart w:id="105" w:name="b5811a2f406b61a549609f0adc146b4"/>
      <w:r>
        <w:rPr>
          <w:rFonts w:ascii="Noto Serif" w:hAnsi="Noto Serif" w:eastAsia="Noto Serif CJK SC" w:cs="Amiri"/>
          <w:color w:val="000000"/>
          <w:lang w:val="ar" w:eastAsia="zh-CN" w:bidi="ar"/>
          <w:rtl w:val="1"/>
        </w:rPr>
        <w:t>عمود العواقب في المصدر: تقصير العمر.</w:t>
      </w:r>
      <w:bookmarkEnd w:id="105"/>
    </w:p>
    <w:p>
      <w:pPr>
        <w:pStyle w:val="Heading3"/>
        <w:pageBreakBefore w:val="0"/>
        <w:bidi w:val="1"/>
      </w:pPr>
      <w:bookmarkStart w:id="107" w:name="be8d97fdc9ba253a1859b276b1c231a"/>
      <w:bookmarkStart w:id="106" w:name="bd6402305ddf942a06a837e1bfe3c7b"/>
      <w:bookmarkEnd w:id="106"/>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8 [M02-D08]</w:t>
      </w:r>
      <w:bookmarkEnd w:id="107"/>
    </w:p>
    <w:p>
      <w:pPr>
        <w:pStyle w:val="BookFirst"/>
        <w:bidi w:val="1"/>
      </w:pPr>
      <w:bookmarkStart w:id="108" w:name="b9bc295a72bd07b500abd8cb334ae08"/>
      <w:r>
        <w:rPr>
          <w:rFonts w:ascii="Noto Serif" w:hAnsi="Noto Serif" w:eastAsia="Noto Serif CJK SC" w:cs="Amiri"/>
          <w:color w:val="000000"/>
          <w:lang w:val="ar" w:eastAsia="zh-CN" w:bidi="ar"/>
          <w:rtl w:val="1"/>
        </w:rPr>
        <w:t>المناسبة أو سبب الامتناع: خروج بوذا شاكياموني من الحياة المنزلية؛ ذكرى ميلاد الملك سونغدي؛ ذكرى ميلاد الإمبراطور تشانغ؛ جولة الملوك السماويين الأربعة.</w:t>
      </w:r>
      <w:bookmarkEnd w:id="108"/>
    </w:p>
    <w:p>
      <w:pPr>
        <w:bidi w:val="1"/>
      </w:pPr>
      <w:bookmarkStart w:id="109" w:name="bae1adb7194ccd1910bc5aa203a331d"/>
      <w:r>
        <w:rPr>
          <w:rFonts w:ascii="Noto Serif" w:hAnsi="Noto Serif" w:eastAsia="Noto Serif CJK SC" w:cs="Amiri"/>
          <w:color w:val="000000"/>
          <w:lang w:val="ar" w:eastAsia="zh-CN" w:bidi="ar"/>
          <w:rtl w:val="1"/>
        </w:rPr>
        <w:t>عمود العواقب في المصدر: سلب جي من العمر.</w:t>
      </w:r>
      <w:bookmarkEnd w:id="109"/>
    </w:p>
    <w:p>
      <w:pPr>
        <w:pStyle w:val="Heading3"/>
        <w:pageBreakBefore w:val="0"/>
        <w:bidi w:val="1"/>
      </w:pPr>
      <w:bookmarkStart w:id="111" w:name="b3b918576383c6fe9822aa0f62d60dd"/>
      <w:bookmarkStart w:id="110" w:name="b61dfe50faf95346dab181946ae09f8"/>
      <w:bookmarkEnd w:id="110"/>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11 [M02-D11]</w:t>
      </w:r>
      <w:bookmarkEnd w:id="111"/>
    </w:p>
    <w:p>
      <w:pPr>
        <w:pStyle w:val="BookFirst"/>
        <w:bidi w:val="1"/>
      </w:pPr>
      <w:bookmarkStart w:id="112" w:name="b434398fdfeaa48a7af289aab3e1520"/>
      <w:r>
        <w:rPr>
          <w:rFonts w:ascii="Noto Serif" w:hAnsi="Noto Serif" w:eastAsia="Noto Serif CJK SC" w:cs="Amiri"/>
          <w:color w:val="000000"/>
          <w:lang w:val="ar" w:eastAsia="zh-CN" w:bidi="ar"/>
          <w:rtl w:val="1"/>
        </w:rPr>
        <w:t>المناسبة أو سبب الامتناع: يوم محظور يانغ غونغ.</w:t>
      </w:r>
      <w:bookmarkEnd w:id="112"/>
    </w:p>
    <w:p>
      <w:pPr>
        <w:bidi w:val="1"/>
      </w:pPr>
      <w:bookmarkStart w:id="113" w:name="bc52f97a3134a67a436f586d2358a7c"/>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113"/>
    </w:p>
    <w:p>
      <w:pPr>
        <w:pStyle w:val="Heading3"/>
        <w:pageBreakBefore w:val="0"/>
        <w:bidi w:val="1"/>
      </w:pPr>
      <w:bookmarkStart w:id="115" w:name="bc4dae694c7aad19d0b18e19cf702f5"/>
      <w:bookmarkStart w:id="114" w:name="b254cfb6ea67665b7f7d719f3f6c973"/>
      <w:bookmarkEnd w:id="114"/>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14 [M02-D14]</w:t>
      </w:r>
      <w:bookmarkEnd w:id="115"/>
    </w:p>
    <w:p>
      <w:pPr>
        <w:pStyle w:val="BookFirst"/>
        <w:bidi w:val="1"/>
      </w:pPr>
      <w:bookmarkStart w:id="116" w:name="bd9349a424e59982d93725d5aab5b9f"/>
      <w:r>
        <w:rPr>
          <w:rFonts w:ascii="Noto Serif" w:hAnsi="Noto Serif" w:eastAsia="Noto Serif CJK SC" w:cs="Amiri"/>
          <w:color w:val="000000"/>
          <w:lang w:val="ar" w:eastAsia="zh-CN" w:bidi="ar"/>
          <w:rtl w:val="1"/>
        </w:rPr>
        <w:t>المناسبة أو سبب الامتناع: جولة الملوك السماويين الأربعة.</w:t>
      </w:r>
      <w:bookmarkEnd w:id="116"/>
    </w:p>
    <w:p>
      <w:pPr>
        <w:bidi w:val="1"/>
      </w:pPr>
      <w:bookmarkStart w:id="117" w:name="b6d8709cb3c58775117174689542933"/>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117"/>
    </w:p>
    <w:p>
      <w:pPr>
        <w:pStyle w:val="Heading3"/>
        <w:pageBreakBefore w:val="0"/>
        <w:bidi w:val="1"/>
      </w:pPr>
      <w:bookmarkStart w:id="119" w:name="bcdcfb5156a2fbb23a5361a3c71176d"/>
      <w:bookmarkStart w:id="118" w:name="bc60a57a141f5214b86966618e060e5"/>
      <w:bookmarkEnd w:id="118"/>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15 [M02-D15]</w:t>
      </w:r>
      <w:bookmarkEnd w:id="119"/>
    </w:p>
    <w:p>
      <w:pPr>
        <w:pStyle w:val="BookFirst"/>
        <w:bidi w:val="1"/>
      </w:pPr>
      <w:bookmarkStart w:id="120" w:name="bbe372a55603317e3bdb2ef662997eb"/>
      <w:r>
        <w:rPr>
          <w:rFonts w:ascii="Noto Serif" w:hAnsi="Noto Serif" w:eastAsia="Noto Serif CJK SC" w:cs="Amiri"/>
          <w:color w:val="000000"/>
          <w:lang w:val="ar" w:eastAsia="zh-CN" w:bidi="ar"/>
          <w:rtl w:val="1"/>
        </w:rPr>
        <w:t>المناسبة أو سبب الامتناع: دخول بوذا شاكياموني في البارينيرفانا؛ اكتمال القمر؛ ذكرى ميلاد تايشانغ لاوجون؛ جولة الملوك السماويين الأربعة.</w:t>
      </w:r>
      <w:bookmarkEnd w:id="120"/>
    </w:p>
    <w:p>
      <w:pPr>
        <w:bidi w:val="1"/>
      </w:pPr>
      <w:bookmarkStart w:id="121" w:name="bd3000c05712a9415f33ba6cf9148f7"/>
      <w:r>
        <w:rPr>
          <w:rFonts w:ascii="Noto Serif" w:hAnsi="Noto Serif" w:eastAsia="Noto Serif CJK SC" w:cs="Amiri"/>
          <w:color w:val="000000"/>
          <w:lang w:val="ar" w:eastAsia="zh-CN" w:bidi="ar"/>
          <w:rtl w:val="1"/>
        </w:rPr>
        <w:t>عمود العواقب في المصدر: انتقاص الرزق وسلب جي من العمر.</w:t>
      </w:r>
      <w:bookmarkEnd w:id="121"/>
    </w:p>
    <w:p>
      <w:pPr>
        <w:pStyle w:val="Heading3"/>
        <w:pageBreakBefore w:val="0"/>
        <w:bidi w:val="1"/>
      </w:pPr>
      <w:bookmarkStart w:id="123" w:name="b0ac6ed2609fd05c1c0877ffed3374a"/>
      <w:bookmarkStart w:id="122" w:name="b7d86987b0c7560e97e5695d0d2b6fb"/>
      <w:bookmarkEnd w:id="122"/>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17 [M02-D17]</w:t>
      </w:r>
      <w:bookmarkEnd w:id="123"/>
    </w:p>
    <w:p>
      <w:pPr>
        <w:pStyle w:val="BookFirst"/>
        <w:bidi w:val="1"/>
      </w:pPr>
      <w:bookmarkStart w:id="124" w:name="b425ec9fa6bea10f2f90e70baf7ad53"/>
      <w:r>
        <w:rPr>
          <w:rFonts w:ascii="Noto Serif" w:hAnsi="Noto Serif" w:eastAsia="Noto Serif CJK SC" w:cs="Amiri"/>
          <w:color w:val="000000"/>
          <w:lang w:val="ar" w:eastAsia="zh-CN" w:bidi="ar"/>
          <w:rtl w:val="1"/>
        </w:rPr>
        <w:t>المناسبة أو سبب الامتناع: ذكرى ميلاد الجنرال دو في الشرق.</w:t>
      </w:r>
      <w:bookmarkEnd w:id="124"/>
    </w:p>
    <w:p>
      <w:pPr>
        <w:bidi w:val="1"/>
      </w:pPr>
      <w:bookmarkStart w:id="125" w:name="befda5cd25bd274b70476bd36c9e68b"/>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125"/>
    </w:p>
    <w:p>
      <w:pPr>
        <w:pStyle w:val="Heading3"/>
        <w:pageBreakBefore w:val="0"/>
        <w:bidi w:val="1"/>
      </w:pPr>
      <w:bookmarkStart w:id="127" w:name="b7fdbeac027fbd92b9e3c44704877a9"/>
      <w:bookmarkStart w:id="126" w:name="b9ccff61df5d132470337cb77b1ffe3"/>
      <w:bookmarkEnd w:id="126"/>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18 [M02-D18]</w:t>
      </w:r>
      <w:bookmarkEnd w:id="127"/>
    </w:p>
    <w:p>
      <w:pPr>
        <w:pStyle w:val="BookFirst"/>
        <w:bidi w:val="1"/>
      </w:pPr>
      <w:bookmarkStart w:id="128" w:name="b594feb4add9b3095347a4063b42473"/>
      <w:r>
        <w:rPr>
          <w:rFonts w:ascii="Noto Serif" w:hAnsi="Noto Serif" w:eastAsia="Noto Serif CJK SC" w:cs="Amiri"/>
          <w:color w:val="000000"/>
          <w:lang w:val="ar" w:eastAsia="zh-CN" w:bidi="ar"/>
          <w:rtl w:val="1"/>
        </w:rPr>
        <w:t>المناسبة أو سبب الامتناع: ذكرى ميلاد الملك ووغوان، حاكم القاعة الرابعة؛ ذكرى وفاة كونفوشيوس، المعلّم الأسبق المبجّل.</w:t>
      </w:r>
      <w:bookmarkEnd w:id="128"/>
    </w:p>
    <w:p>
      <w:pPr>
        <w:bidi w:val="1"/>
      </w:pPr>
      <w:bookmarkStart w:id="129" w:name="bd83e17525e54ee77201c1e35daf48f"/>
      <w:r>
        <w:rPr>
          <w:rFonts w:ascii="Noto Serif" w:hAnsi="Noto Serif" w:eastAsia="Noto Serif CJK SC" w:cs="Amiri"/>
          <w:color w:val="000000"/>
          <w:lang w:val="ar" w:eastAsia="zh-CN" w:bidi="ar"/>
          <w:rtl w:val="1"/>
        </w:rPr>
        <w:t>عمود العواقب في المصدر: انتقاص الرزق وسلب جي من العمر.</w:t>
      </w:r>
      <w:bookmarkEnd w:id="129"/>
    </w:p>
    <w:p>
      <w:pPr>
        <w:pStyle w:val="Heading3"/>
        <w:pageBreakBefore w:val="0"/>
        <w:bidi w:val="1"/>
      </w:pPr>
      <w:bookmarkStart w:id="131" w:name="b408e8435452e0ff694aec083e3405a"/>
      <w:bookmarkStart w:id="130" w:name="b1e22e15815701ec91e18cdfa7a0383"/>
      <w:bookmarkEnd w:id="130"/>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19 [M02-D19]</w:t>
      </w:r>
      <w:bookmarkEnd w:id="131"/>
    </w:p>
    <w:p>
      <w:pPr>
        <w:pStyle w:val="BookFirst"/>
        <w:bidi w:val="1"/>
      </w:pPr>
      <w:bookmarkStart w:id="132" w:name="bd7389503948d6f5286b6e5a1273308"/>
      <w:r>
        <w:rPr>
          <w:rFonts w:ascii="Noto Serif" w:hAnsi="Noto Serif" w:eastAsia="Noto Serif CJK SC" w:cs="Amiri"/>
          <w:color w:val="000000"/>
          <w:lang w:val="ar" w:eastAsia="zh-CN" w:bidi="ar"/>
          <w:rtl w:val="1"/>
        </w:rPr>
        <w:t>المناسبة أو سبب الامتناع: ذكرى ميلاد الكائن العظيم غوانيين.</w:t>
      </w:r>
      <w:bookmarkEnd w:id="132"/>
    </w:p>
    <w:p>
      <w:pPr>
        <w:bidi w:val="1"/>
      </w:pPr>
      <w:bookmarkStart w:id="133" w:name="bc05f3849ab26f4450d9ecd5c1d36e9"/>
      <w:r>
        <w:rPr>
          <w:rFonts w:ascii="Noto Serif" w:hAnsi="Noto Serif" w:eastAsia="Noto Serif CJK SC" w:cs="Amiri"/>
          <w:color w:val="000000"/>
          <w:lang w:val="ar" w:eastAsia="zh-CN" w:bidi="ar"/>
          <w:rtl w:val="1"/>
        </w:rPr>
        <w:t>عمود العواقب في المصدر: سلب جي من العمر.</w:t>
      </w:r>
      <w:bookmarkEnd w:id="133"/>
    </w:p>
    <w:p>
      <w:pPr>
        <w:pStyle w:val="Heading3"/>
        <w:pageBreakBefore w:val="0"/>
        <w:bidi w:val="1"/>
      </w:pPr>
      <w:bookmarkStart w:id="135" w:name="b3b50a5231c17e9088951f64b21107b"/>
      <w:bookmarkStart w:id="134" w:name="bd70bec1bb893ab26b45d4483f72f90"/>
      <w:bookmarkEnd w:id="134"/>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21 [M02-D21]</w:t>
      </w:r>
      <w:bookmarkEnd w:id="135"/>
    </w:p>
    <w:p>
      <w:pPr>
        <w:pStyle w:val="BookFirst"/>
        <w:bidi w:val="1"/>
      </w:pPr>
      <w:bookmarkStart w:id="136" w:name="b62832923270fdd20f7b10ce66b21f5"/>
      <w:r>
        <w:rPr>
          <w:rFonts w:ascii="Noto Serif" w:hAnsi="Noto Serif" w:eastAsia="Noto Serif CJK SC" w:cs="Amiri"/>
          <w:color w:val="000000"/>
          <w:lang w:val="ar" w:eastAsia="zh-CN" w:bidi="ar"/>
          <w:rtl w:val="1"/>
        </w:rPr>
        <w:t>المناسبة أو سبب الامتناع: ذكرى ميلاد البوديساتفا سامنتابهادرا.</w:t>
      </w:r>
      <w:bookmarkEnd w:id="136"/>
    </w:p>
    <w:p>
      <w:pPr>
        <w:bidi w:val="1"/>
      </w:pPr>
      <w:bookmarkStart w:id="137" w:name="bc2ce0ed0804dc16113c2fed574bd17"/>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137"/>
    </w:p>
    <w:p>
      <w:pPr>
        <w:pStyle w:val="Heading3"/>
        <w:pageBreakBefore w:val="0"/>
        <w:bidi w:val="1"/>
      </w:pPr>
      <w:bookmarkStart w:id="139" w:name="b54d1654f303db243a8375575830e0f"/>
      <w:bookmarkStart w:id="138" w:name="b7441ba14f4e9aaa6a3a60e37cd78e0"/>
      <w:bookmarkEnd w:id="138"/>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23 [M02-D23]</w:t>
      </w:r>
      <w:bookmarkEnd w:id="139"/>
    </w:p>
    <w:p>
      <w:pPr>
        <w:pStyle w:val="BookFirst"/>
        <w:bidi w:val="1"/>
      </w:pPr>
      <w:bookmarkStart w:id="140" w:name="b16ee29d400ff92b7e34bbde54440fa"/>
      <w:r>
        <w:rPr>
          <w:rFonts w:ascii="Noto Serif" w:hAnsi="Noto Serif" w:eastAsia="Noto Serif CJK SC" w:cs="Amiri"/>
          <w:color w:val="000000"/>
          <w:lang w:val="ar" w:eastAsia="zh-CN" w:bidi="ar"/>
          <w:rtl w:val="1"/>
        </w:rPr>
        <w:t>المناسبة أو سبب الامتناع: جولة الملوك السماويين الأربعة.</w:t>
      </w:r>
      <w:bookmarkEnd w:id="140"/>
    </w:p>
    <w:p>
      <w:pPr>
        <w:bidi w:val="1"/>
      </w:pPr>
      <w:bookmarkStart w:id="141" w:name="ba154a773157047c3e77497a44f1403"/>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141"/>
    </w:p>
    <w:p>
      <w:pPr>
        <w:pStyle w:val="Heading3"/>
        <w:pageBreakBefore w:val="0"/>
        <w:bidi w:val="1"/>
      </w:pPr>
      <w:bookmarkStart w:id="143" w:name="b616d2e1083a941e75d34bb3c349654"/>
      <w:bookmarkStart w:id="142" w:name="b7e4964ee739c491d35128e963828d9"/>
      <w:bookmarkEnd w:id="142"/>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25 [M02-D25]</w:t>
      </w:r>
      <w:bookmarkEnd w:id="143"/>
    </w:p>
    <w:p>
      <w:pPr>
        <w:pStyle w:val="BookFirst"/>
        <w:bidi w:val="1"/>
      </w:pPr>
      <w:bookmarkStart w:id="144" w:name="b74950e73a6806220aed7efa7273273"/>
      <w:r>
        <w:rPr>
          <w:rFonts w:ascii="Noto Serif" w:hAnsi="Noto Serif" w:eastAsia="Noto Serif CJK SC" w:cs="Amiri"/>
          <w:color w:val="000000"/>
          <w:lang w:val="ar" w:eastAsia="zh-CN" w:bidi="ar"/>
          <w:rtl w:val="1"/>
        </w:rPr>
        <w:t>المناسبة أو سبب الامتناع: يوم محاق الشهر.</w:t>
      </w:r>
      <w:bookmarkEnd w:id="144"/>
    </w:p>
    <w:p>
      <w:pPr>
        <w:bidi w:val="1"/>
      </w:pPr>
      <w:bookmarkStart w:id="145" w:name="be57593a0adb47626463372c658d40f"/>
      <w:r>
        <w:rPr>
          <w:rFonts w:ascii="Noto Serif" w:hAnsi="Noto Serif" w:eastAsia="Noto Serif CJK SC" w:cs="Amiri"/>
          <w:color w:val="000000"/>
          <w:lang w:val="ar" w:eastAsia="zh-CN" w:bidi="ar"/>
          <w:rtl w:val="1"/>
        </w:rPr>
        <w:t>عمود العواقب في المصدر: تقصير العمر.</w:t>
      </w:r>
      <w:bookmarkEnd w:id="145"/>
    </w:p>
    <w:p>
      <w:pPr>
        <w:pStyle w:val="Heading3"/>
        <w:pageBreakBefore w:val="0"/>
        <w:bidi w:val="1"/>
      </w:pPr>
      <w:bookmarkStart w:id="147" w:name="b28c8a744b889ffec350ecc0f063a95"/>
      <w:bookmarkStart w:id="146" w:name="bcbbb9debfe36c86821857638ec6b06"/>
      <w:bookmarkEnd w:id="146"/>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27 [M02-D27]</w:t>
      </w:r>
      <w:bookmarkEnd w:id="147"/>
    </w:p>
    <w:p>
      <w:pPr>
        <w:pStyle w:val="BookFirst"/>
        <w:bidi w:val="1"/>
      </w:pPr>
      <w:bookmarkStart w:id="148" w:name="b30ea0ff6a605fd3aebf404d254ccc6"/>
      <w:r>
        <w:rPr>
          <w:rFonts w:ascii="Noto Serif" w:hAnsi="Noto Serif" w:eastAsia="Noto Serif CJK SC" w:cs="Amiri"/>
          <w:color w:val="000000"/>
          <w:lang w:val="ar" w:eastAsia="zh-CN" w:bidi="ar"/>
          <w:rtl w:val="1"/>
        </w:rPr>
        <w:t>المناسبة أو سبب الامتناع: نزول آلهة «دو».</w:t>
      </w:r>
      <w:bookmarkEnd w:id="148"/>
    </w:p>
    <w:p>
      <w:pPr>
        <w:bidi w:val="1"/>
      </w:pPr>
      <w:bookmarkStart w:id="149" w:name="bad7957d5823868c4495628194c996f"/>
      <w:r>
        <w:rPr>
          <w:rFonts w:ascii="Noto Serif" w:hAnsi="Noto Serif" w:eastAsia="Noto Serif CJK SC" w:cs="Amiri"/>
          <w:color w:val="000000"/>
          <w:lang w:val="ar" w:eastAsia="zh-CN" w:bidi="ar"/>
          <w:rtl w:val="1"/>
        </w:rPr>
        <w:t>عمود العواقب في المصدر: سلب جي من العمر.</w:t>
      </w:r>
      <w:bookmarkEnd w:id="149"/>
    </w:p>
    <w:p>
      <w:pPr>
        <w:pStyle w:val="Heading3"/>
        <w:pageBreakBefore w:val="0"/>
        <w:bidi w:val="1"/>
      </w:pPr>
      <w:bookmarkStart w:id="151" w:name="be774f3d4b191961388704fd797eabf"/>
      <w:bookmarkStart w:id="150" w:name="bdef6c5049e4c6172b336063ac15b54"/>
      <w:bookmarkEnd w:id="150"/>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28 [M02-D28]</w:t>
      </w:r>
      <w:bookmarkEnd w:id="151"/>
    </w:p>
    <w:p>
      <w:pPr>
        <w:pStyle w:val="BookFirst"/>
        <w:bidi w:val="1"/>
      </w:pPr>
      <w:bookmarkStart w:id="152" w:name="b614cacea423e46854ebc4af7b6f379"/>
      <w:r>
        <w:rPr>
          <w:rFonts w:ascii="Noto Serif" w:hAnsi="Noto Serif" w:eastAsia="Noto Serif CJK SC" w:cs="Amiri"/>
          <w:color w:val="000000"/>
          <w:lang w:val="ar" w:eastAsia="zh-CN" w:bidi="ar"/>
          <w:rtl w:val="1"/>
        </w:rPr>
        <w:t>المناسبة أو سبب الامتناع: حلول روح الجسد في موضع الأعضاء التناسلية.</w:t>
      </w:r>
      <w:bookmarkEnd w:id="152"/>
    </w:p>
    <w:p>
      <w:pPr>
        <w:bidi w:val="1"/>
      </w:pPr>
      <w:bookmarkStart w:id="153" w:name="b921859962a1f6dfaadb050d7ceaa2e"/>
      <w:r>
        <w:rPr>
          <w:rFonts w:ascii="Noto Serif" w:hAnsi="Noto Serif" w:eastAsia="Noto Serif CJK SC" w:cs="Amiri"/>
          <w:color w:val="000000"/>
          <w:lang w:val="ar" w:eastAsia="zh-CN" w:bidi="ar"/>
          <w:rtl w:val="1"/>
        </w:rPr>
        <w:t>عمود العواقب في المصدر: الإصابة بمرض.</w:t>
      </w:r>
      <w:bookmarkEnd w:id="153"/>
    </w:p>
    <w:p>
      <w:pPr>
        <w:pStyle w:val="Heading3"/>
        <w:pageBreakBefore w:val="0"/>
        <w:bidi w:val="1"/>
      </w:pPr>
      <w:bookmarkStart w:id="155" w:name="b9a609f84581079a429153fe1d03fcd"/>
      <w:bookmarkStart w:id="154" w:name="bd12dcf4e4336a3c0928293951a324f"/>
      <w:bookmarkEnd w:id="154"/>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29 [M02-D29]</w:t>
      </w:r>
      <w:bookmarkEnd w:id="155"/>
    </w:p>
    <w:p>
      <w:pPr>
        <w:pStyle w:val="BookFirst"/>
        <w:bidi w:val="1"/>
      </w:pPr>
      <w:bookmarkStart w:id="156" w:name="bba48adf817d9a2cbf931414176b66b"/>
      <w:r>
        <w:rPr>
          <w:rFonts w:ascii="Noto Serif" w:hAnsi="Noto Serif" w:eastAsia="Noto Serif CJK SC" w:cs="Amiri"/>
          <w:color w:val="000000"/>
          <w:lang w:val="ar" w:eastAsia="zh-CN" w:bidi="ar"/>
          <w:rtl w:val="1"/>
        </w:rPr>
        <w:t>المناسبة أو سبب الامتناع: جولة الملوك السماويين الأربعة.</w:t>
      </w:r>
      <w:bookmarkEnd w:id="156"/>
    </w:p>
    <w:p>
      <w:pPr>
        <w:bidi w:val="1"/>
      </w:pPr>
      <w:bookmarkStart w:id="157" w:name="b1bd3a6d63826a630b91e55b510fd18"/>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157"/>
    </w:p>
    <w:p>
      <w:pPr>
        <w:pStyle w:val="Heading3"/>
        <w:pageBreakBefore w:val="0"/>
        <w:bidi w:val="1"/>
      </w:pPr>
      <w:bookmarkStart w:id="159" w:name="bd05883eeaba701e0a5354d711a858d"/>
      <w:bookmarkStart w:id="158" w:name="bc5bb4fc2023948885f6a7edc83c1cb"/>
      <w:bookmarkEnd w:id="158"/>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30 [M02-D30]</w:t>
      </w:r>
      <w:bookmarkEnd w:id="159"/>
    </w:p>
    <w:p>
      <w:pPr>
        <w:pStyle w:val="BookFirst"/>
        <w:bidi w:val="1"/>
      </w:pPr>
      <w:bookmarkStart w:id="160" w:name="b6f084c6ced2e78b2c6ff8c984fe8cd"/>
      <w:r>
        <w:rPr>
          <w:rFonts w:ascii="Noto Serif" w:hAnsi="Noto Serif" w:eastAsia="Noto Serif CJK SC" w:cs="Amiri"/>
          <w:color w:val="000000"/>
          <w:lang w:val="ar" w:eastAsia="zh-CN" w:bidi="ar"/>
          <w:rtl w:val="1"/>
        </w:rPr>
        <w:t xml:space="preserve">المناسبة أو سبب الامتناع: محاق الشهر؛ حاكم المصير يرفع تقريرًا؛ جولة الملوك السماويين الأربعة (وفي الشهر الناقص يكون الامتناع في اليوم </w:t>
      </w:r>
      <w:r>
        <w:rPr>
          <w:rFonts w:ascii="Noto Serif" w:hAnsi="Noto Serif" w:eastAsia="Noto Serif CJK SC" w:cs="Noto Serif"/>
          <w:color w:val="000000"/>
          <w:lang w:val="ar" w:eastAsia="zh-CN" w:bidi="ar"/>
          <w:rtl w:val="0"/>
        </w:rPr>
        <w:t>29).</w:t>
      </w:r>
      <w:bookmarkEnd w:id="160"/>
    </w:p>
    <w:p>
      <w:pPr>
        <w:bidi w:val="1"/>
      </w:pPr>
      <w:bookmarkStart w:id="161" w:name="b2c1bd51a555f5342fbda2e65188d8d"/>
      <w:r>
        <w:rPr>
          <w:rFonts w:ascii="Noto Serif" w:hAnsi="Noto Serif" w:eastAsia="Noto Serif CJK SC" w:cs="Amiri"/>
          <w:color w:val="000000"/>
          <w:lang w:val="ar" w:eastAsia="zh-CN" w:bidi="ar"/>
          <w:rtl w:val="1"/>
        </w:rPr>
        <w:t>عمود العواقب في المصدر: تقصير العمر.</w:t>
      </w:r>
      <w:bookmarkEnd w:id="161"/>
    </w:p>
    <w:p>
      <w:pPr>
        <w:pStyle w:val="Heading2"/>
        <w:pageBreakBefore/>
        <w:bidi w:val="1"/>
      </w:pPr>
      <w:bookmarkStart w:id="163" w:name="bb56f99f14bd263971177574955aeaa"/>
      <w:bookmarkStart w:id="162" w:name="bcab783aba7db2b4c59b02d239e69fc"/>
      <w:bookmarkEnd w:id="162"/>
      <w:r>
        <w:rPr>
          <w:rFonts w:ascii="Noto Serif" w:hAnsi="Noto Serif" w:eastAsia="Noto Serif CJK SC" w:cs="Amiri"/>
          <w:color w:val="000000"/>
          <w:lang w:val="ar" w:eastAsia="zh-CN" w:bidi="ar"/>
          <w:rtl w:val="1"/>
        </w:rPr>
        <w:t xml:space="preserve">الشهر القمري </w:t>
      </w:r>
      <w:r>
        <w:rPr>
          <w:rFonts w:ascii="Noto Serif" w:hAnsi="Noto Serif" w:eastAsia="Noto Serif CJK SC" w:cs="Noto Serif"/>
          <w:color w:val="000000"/>
          <w:lang w:val="ar" w:eastAsia="zh-CN" w:bidi="ar"/>
          <w:rtl w:val="0"/>
        </w:rPr>
        <w:t>3</w:t>
      </w:r>
      <w:bookmarkEnd w:id="163"/>
    </w:p>
    <w:p>
      <w:pPr>
        <w:pStyle w:val="BookFirst"/>
        <w:bidi w:val="1"/>
      </w:pPr>
      <w:bookmarkStart w:id="164" w:name="ba02c87153936510926fe1b3ae4409e"/>
      <w:r>
        <w:rPr>
          <w:rFonts w:ascii="Noto Serif" w:hAnsi="Noto Serif" w:eastAsia="Noto Serif CJK SC" w:cs="Amiri"/>
          <w:color w:val="000000"/>
          <w:lang w:val="ar" w:eastAsia="zh-CN" w:bidi="ar"/>
          <w:rtl w:val="1"/>
        </w:rPr>
        <w:t xml:space="preserve">المصدر: صورة </w:t>
      </w:r>
      <w:r>
        <w:rPr>
          <w:rFonts w:ascii="Noto Serif" w:hAnsi="Noto Serif" w:eastAsia="Noto Serif CJK SC" w:cs="Noto Serif"/>
          <w:color w:val="000000"/>
          <w:lang w:val="ar" w:eastAsia="zh-CN" w:bidi="ar"/>
          <w:rtl w:val="0"/>
        </w:rPr>
        <w:t>170</w:t>
      </w:r>
      <w:r>
        <w:rPr>
          <w:rFonts w:ascii="Noto Serif" w:hAnsi="Noto Serif" w:eastAsia="Noto Serif CJK SC" w:cs="Amiri"/>
          <w:color w:val="000000"/>
          <w:lang w:val="ar" w:eastAsia="zh-CN" w:bidi="ar"/>
          <w:rtl w:val="1"/>
        </w:rPr>
        <w:t xml:space="preserve">، صفحة مطبوعة </w:t>
      </w:r>
      <w:r>
        <w:rPr>
          <w:rFonts w:ascii="Noto Serif" w:hAnsi="Noto Serif" w:eastAsia="Noto Serif CJK SC" w:cs="Noto Serif"/>
          <w:color w:val="000000"/>
          <w:lang w:val="ar" w:eastAsia="zh-CN" w:bidi="ar"/>
          <w:rtl w:val="0"/>
        </w:rPr>
        <w:t>167.</w:t>
      </w:r>
      <w:bookmarkEnd w:id="164"/>
    </w:p>
    <w:p>
      <w:pPr>
        <w:pStyle w:val="Heading3"/>
        <w:pageBreakBefore w:val="0"/>
        <w:bidi w:val="1"/>
      </w:pPr>
      <w:bookmarkStart w:id="166" w:name="b3f65d6852ce6c290d25651c87b6840"/>
      <w:bookmarkStart w:id="165" w:name="bcf6bf2d12c28f6f58e23677a5be645"/>
      <w:bookmarkEnd w:id="165"/>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 [M03-D01]</w:t>
      </w:r>
      <w:bookmarkEnd w:id="166"/>
    </w:p>
    <w:p>
      <w:pPr>
        <w:pStyle w:val="BookFirst"/>
        <w:bidi w:val="1"/>
      </w:pPr>
      <w:bookmarkStart w:id="167" w:name="bfd10d4e35cb8961ed77c56e565d60c"/>
      <w:r>
        <w:rPr>
          <w:rFonts w:ascii="Noto Serif" w:hAnsi="Noto Serif" w:eastAsia="Noto Serif CJK SC" w:cs="Amiri"/>
          <w:color w:val="000000"/>
          <w:lang w:val="ar" w:eastAsia="zh-CN" w:bidi="ar"/>
          <w:rtl w:val="1"/>
        </w:rPr>
        <w:t>المناسبة أو سبب الامتناع: أول الشهر القمري؛ ذكرى ميلاد الملك تشوجيانغ، حاكم القاعة الثانية.</w:t>
      </w:r>
      <w:bookmarkEnd w:id="167"/>
    </w:p>
    <w:p>
      <w:pPr>
        <w:bidi w:val="1"/>
      </w:pPr>
      <w:bookmarkStart w:id="168" w:name="bab8e4518472e55072cf45a66b84a95"/>
      <w:r>
        <w:rPr>
          <w:rFonts w:ascii="Noto Serif" w:hAnsi="Noto Serif" w:eastAsia="Noto Serif CJK SC" w:cs="Amiri"/>
          <w:color w:val="000000"/>
          <w:lang w:val="ar" w:eastAsia="zh-CN" w:bidi="ar"/>
          <w:rtl w:val="1"/>
        </w:rPr>
        <w:t>عمود العواقب في المصدر: سلب جي من العمر.</w:t>
      </w:r>
      <w:bookmarkEnd w:id="168"/>
    </w:p>
    <w:p>
      <w:pPr>
        <w:pStyle w:val="Heading3"/>
        <w:pageBreakBefore w:val="0"/>
        <w:bidi w:val="1"/>
      </w:pPr>
      <w:bookmarkStart w:id="170" w:name="bcf8c10d8261334f288afe49c1a1821"/>
      <w:bookmarkStart w:id="169" w:name="bcec5927b7640a1e23054c917db623c"/>
      <w:bookmarkEnd w:id="169"/>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3 [M03-D03]</w:t>
      </w:r>
      <w:bookmarkEnd w:id="170"/>
    </w:p>
    <w:p>
      <w:pPr>
        <w:pStyle w:val="BookFirst"/>
        <w:bidi w:val="1"/>
      </w:pPr>
      <w:bookmarkStart w:id="171" w:name="b88effa5e5dc6b77e58efb28a8cae2c"/>
      <w:r>
        <w:rPr>
          <w:rFonts w:ascii="Noto Serif" w:hAnsi="Noto Serif" w:eastAsia="Noto Serif CJK SC" w:cs="Amiri"/>
          <w:color w:val="000000"/>
          <w:lang w:val="ar" w:eastAsia="zh-CN" w:bidi="ar"/>
          <w:rtl w:val="1"/>
        </w:rPr>
        <w:t>المناسبة أو سبب الامتناع: نزول آلهة «دو»؛ ذكرى ميلاد الإمبراطور شوانتيان.</w:t>
      </w:r>
      <w:bookmarkEnd w:id="171"/>
    </w:p>
    <w:p>
      <w:pPr>
        <w:bidi w:val="1"/>
      </w:pPr>
      <w:bookmarkStart w:id="172" w:name="b1972f1fa0dbbd3448e819fa50e4aa5"/>
      <w:r>
        <w:rPr>
          <w:rFonts w:ascii="Noto Serif" w:hAnsi="Noto Serif" w:eastAsia="Noto Serif CJK SC" w:cs="Amiri"/>
          <w:color w:val="000000"/>
          <w:lang w:val="ar" w:eastAsia="zh-CN" w:bidi="ar"/>
          <w:rtl w:val="1"/>
        </w:rPr>
        <w:t>عمود العواقب في المصدر: سلب جي من العمر.</w:t>
      </w:r>
      <w:bookmarkEnd w:id="172"/>
    </w:p>
    <w:p>
      <w:pPr>
        <w:pStyle w:val="Heading3"/>
        <w:pageBreakBefore w:val="0"/>
        <w:bidi w:val="1"/>
      </w:pPr>
      <w:bookmarkStart w:id="174" w:name="b6c28b98dd98b820ab4d8689eb1edda"/>
      <w:bookmarkStart w:id="173" w:name="bd600fccb06e9a503a0c209acb5367c"/>
      <w:bookmarkEnd w:id="173"/>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6 [M03-D06]</w:t>
      </w:r>
      <w:bookmarkEnd w:id="174"/>
    </w:p>
    <w:p>
      <w:pPr>
        <w:pStyle w:val="BookFirst"/>
        <w:bidi w:val="1"/>
      </w:pPr>
      <w:bookmarkStart w:id="175" w:name="b19185e915cb9647dbead28166a6895"/>
      <w:r>
        <w:rPr>
          <w:rFonts w:ascii="Noto Serif" w:hAnsi="Noto Serif" w:eastAsia="Noto Serif CJK SC" w:cs="Amiri"/>
          <w:color w:val="000000"/>
          <w:lang w:val="ar" w:eastAsia="zh-CN" w:bidi="ar"/>
          <w:rtl w:val="1"/>
        </w:rPr>
        <w:t>المناسبة أو سبب الامتناع: يوم صوم الرعد.</w:t>
      </w:r>
      <w:bookmarkEnd w:id="175"/>
    </w:p>
    <w:p>
      <w:pPr>
        <w:bidi w:val="1"/>
      </w:pPr>
      <w:bookmarkStart w:id="176" w:name="beff3555eb5485cd4b1d272ed2aff2e"/>
      <w:r>
        <w:rPr>
          <w:rFonts w:ascii="Noto Serif" w:hAnsi="Noto Serif" w:eastAsia="Noto Serif CJK SC" w:cs="Amiri"/>
          <w:color w:val="000000"/>
          <w:lang w:val="ar" w:eastAsia="zh-CN" w:bidi="ar"/>
          <w:rtl w:val="1"/>
        </w:rPr>
        <w:t>عمود العواقب في المصدر: تقصير العمر.</w:t>
      </w:r>
      <w:bookmarkEnd w:id="176"/>
    </w:p>
    <w:p>
      <w:pPr>
        <w:pStyle w:val="Heading3"/>
        <w:pageBreakBefore w:val="0"/>
        <w:bidi w:val="1"/>
      </w:pPr>
      <w:bookmarkStart w:id="178" w:name="b37bdd2e5f5f69d8d03bb4c79d3c6b0"/>
      <w:bookmarkStart w:id="177" w:name="b0cff48a3d45b9e918cca88fdaf6092"/>
      <w:bookmarkEnd w:id="177"/>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8 [M03-D08]</w:t>
      </w:r>
      <w:bookmarkEnd w:id="178"/>
    </w:p>
    <w:p>
      <w:pPr>
        <w:pStyle w:val="BookFirst"/>
        <w:bidi w:val="1"/>
      </w:pPr>
      <w:bookmarkStart w:id="179" w:name="b0a14bbc25ab59802a12500ee32112c"/>
      <w:r>
        <w:rPr>
          <w:rFonts w:ascii="Noto Serif" w:hAnsi="Noto Serif" w:eastAsia="Noto Serif CJK SC" w:cs="Amiri"/>
          <w:color w:val="000000"/>
          <w:lang w:val="ar" w:eastAsia="zh-CN" w:bidi="ar"/>
          <w:rtl w:val="1"/>
        </w:rPr>
        <w:t>المناسبة أو سبب الامتناع: ذكرى ميلاد الملك بيانتشنغ، حاكم القاعة السادسة؛ جولة الملوك السماويين الأربعة.</w:t>
      </w:r>
      <w:bookmarkEnd w:id="179"/>
    </w:p>
    <w:p>
      <w:pPr>
        <w:bidi w:val="1"/>
      </w:pPr>
      <w:bookmarkStart w:id="180" w:name="b6371449c17a821873b29ef3db89750"/>
      <w:r>
        <w:rPr>
          <w:rFonts w:ascii="Noto Serif" w:hAnsi="Noto Serif" w:eastAsia="Noto Serif CJK SC" w:cs="Amiri"/>
          <w:color w:val="000000"/>
          <w:lang w:val="ar" w:eastAsia="zh-CN" w:bidi="ar"/>
          <w:rtl w:val="1"/>
        </w:rPr>
        <w:t>عمود العواقب في المصدر: سلب جي من العمر.</w:t>
      </w:r>
      <w:bookmarkEnd w:id="180"/>
    </w:p>
    <w:p>
      <w:pPr>
        <w:pStyle w:val="Heading3"/>
        <w:pageBreakBefore w:val="0"/>
        <w:bidi w:val="1"/>
      </w:pPr>
      <w:bookmarkStart w:id="182" w:name="bba1083f41701726a9fa9bdf4e29d1e"/>
      <w:bookmarkStart w:id="181" w:name="b1c4a1525f13cb7a6ee899654efb381"/>
      <w:bookmarkEnd w:id="181"/>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9 [M03-D09]</w:t>
      </w:r>
      <w:bookmarkEnd w:id="182"/>
    </w:p>
    <w:p>
      <w:pPr>
        <w:pStyle w:val="BookFirst"/>
        <w:bidi w:val="1"/>
      </w:pPr>
      <w:bookmarkStart w:id="183" w:name="bd9efa8dcef5ab01594c4c762544fc7"/>
      <w:r>
        <w:rPr>
          <w:rFonts w:ascii="Noto Serif" w:hAnsi="Noto Serif" w:eastAsia="Noto Serif CJK SC" w:cs="Amiri"/>
          <w:color w:val="000000"/>
          <w:lang w:val="ar" w:eastAsia="zh-CN" w:bidi="ar"/>
          <w:rtl w:val="1"/>
        </w:rPr>
        <w:t>المناسبة أو سبب الامتناع: خروج روح الشبح ذي هيئة الثور؛ يوم محظور يانغ غونغ.</w:t>
      </w:r>
      <w:bookmarkEnd w:id="183"/>
    </w:p>
    <w:p>
      <w:pPr>
        <w:bidi w:val="1"/>
      </w:pPr>
      <w:bookmarkStart w:id="184" w:name="b27b1a2b7031329a70962c55b3fb506"/>
      <w:r>
        <w:rPr>
          <w:rFonts w:ascii="Noto Serif" w:hAnsi="Noto Serif" w:eastAsia="Noto Serif CJK SC" w:cs="Amiri"/>
          <w:color w:val="000000"/>
          <w:lang w:val="ar" w:eastAsia="zh-CN" w:bidi="ar"/>
          <w:rtl w:val="1"/>
        </w:rPr>
        <w:t>عمود العواقب في المصدر: ولادة جنين ذي طبيعة شريرة، بحسب تعبير المصدر.</w:t>
      </w:r>
      <w:bookmarkEnd w:id="184"/>
    </w:p>
    <w:p>
      <w:pPr>
        <w:pStyle w:val="Heading3"/>
        <w:pageBreakBefore w:val="0"/>
        <w:bidi w:val="1"/>
      </w:pPr>
      <w:bookmarkStart w:id="186" w:name="b104a32bec569dd6a89f00029cd2675"/>
      <w:bookmarkStart w:id="185" w:name="b21a7382de541f5ab2862566b67032b"/>
      <w:bookmarkEnd w:id="185"/>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12 [M03-D12]</w:t>
      </w:r>
      <w:bookmarkEnd w:id="186"/>
    </w:p>
    <w:p>
      <w:pPr>
        <w:pStyle w:val="BookFirst"/>
        <w:bidi w:val="1"/>
      </w:pPr>
      <w:bookmarkStart w:id="187" w:name="bdd4ef3151c603182d504c21c6ed346"/>
      <w:r>
        <w:rPr>
          <w:rFonts w:ascii="Noto Serif" w:hAnsi="Noto Serif" w:eastAsia="Noto Serif CJK SC" w:cs="Amiri"/>
          <w:color w:val="000000"/>
          <w:lang w:val="ar" w:eastAsia="zh-CN" w:bidi="ar"/>
          <w:rtl w:val="1"/>
        </w:rPr>
        <w:t>المناسبة أو سبب الامتناع: ذكرى ميلاد إله الطرق الخمسة في الوسط.</w:t>
      </w:r>
      <w:bookmarkEnd w:id="187"/>
    </w:p>
    <w:p>
      <w:pPr>
        <w:bidi w:val="1"/>
      </w:pPr>
      <w:bookmarkStart w:id="188" w:name="bb2699f573ac2f720015c09995ab79a"/>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188"/>
    </w:p>
    <w:p>
      <w:pPr>
        <w:pStyle w:val="Heading3"/>
        <w:pageBreakBefore w:val="0"/>
        <w:bidi w:val="1"/>
      </w:pPr>
      <w:bookmarkStart w:id="190" w:name="bb86bf3ad7275e871b3f181abf6b755"/>
      <w:bookmarkStart w:id="189" w:name="bb101de653f9eff5f48be8f32efa4ed"/>
      <w:bookmarkEnd w:id="189"/>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14 [M03-D14]</w:t>
      </w:r>
      <w:bookmarkEnd w:id="190"/>
    </w:p>
    <w:p>
      <w:pPr>
        <w:pStyle w:val="BookFirst"/>
        <w:bidi w:val="1"/>
      </w:pPr>
      <w:bookmarkStart w:id="191" w:name="b270ff13bf15730193ee6776cd2c2b0"/>
      <w:r>
        <w:rPr>
          <w:rFonts w:ascii="Noto Serif" w:hAnsi="Noto Serif" w:eastAsia="Noto Serif CJK SC" w:cs="Amiri"/>
          <w:color w:val="000000"/>
          <w:lang w:val="ar" w:eastAsia="zh-CN" w:bidi="ar"/>
          <w:rtl w:val="1"/>
        </w:rPr>
        <w:t>المناسبة أو سبب الامتناع: جولة الملوك السماويين الأربعة.</w:t>
      </w:r>
      <w:bookmarkEnd w:id="191"/>
    </w:p>
    <w:p>
      <w:pPr>
        <w:bidi w:val="1"/>
      </w:pPr>
      <w:bookmarkStart w:id="192" w:name="b0b1325157c23d8d7ad4d5e1d4ad397"/>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192"/>
    </w:p>
    <w:p>
      <w:pPr>
        <w:pStyle w:val="Heading3"/>
        <w:pageBreakBefore w:val="0"/>
        <w:bidi w:val="1"/>
      </w:pPr>
      <w:bookmarkStart w:id="194" w:name="b10c67048df5b1d72978cbfd83827a0"/>
      <w:bookmarkStart w:id="193" w:name="b6e9e18224596be7a35a982cda5209d"/>
      <w:bookmarkEnd w:id="193"/>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15 [M03-D15]</w:t>
      </w:r>
      <w:bookmarkEnd w:id="194"/>
    </w:p>
    <w:p>
      <w:pPr>
        <w:pStyle w:val="BookFirst"/>
        <w:bidi w:val="1"/>
      </w:pPr>
      <w:bookmarkStart w:id="195" w:name="b378830d8575daadaf968c84e465fa1"/>
      <w:r>
        <w:rPr>
          <w:rFonts w:ascii="Noto Serif" w:hAnsi="Noto Serif" w:eastAsia="Noto Serif CJK SC" w:cs="Amiri"/>
          <w:color w:val="000000"/>
          <w:lang w:val="ar" w:eastAsia="zh-CN" w:bidi="ar"/>
          <w:rtl w:val="1"/>
        </w:rPr>
        <w:t>المناسبة أو سبب الامتناع: اكتمال القمر؛ ذكرى ميلاد شوانتان؛ ذكرى ميلاد الإمبراطور هاوتيان؛ جولة الملوك السماويين الأربعة.</w:t>
      </w:r>
      <w:bookmarkEnd w:id="195"/>
    </w:p>
    <w:p>
      <w:pPr>
        <w:bidi w:val="1"/>
      </w:pPr>
      <w:bookmarkStart w:id="196" w:name="b4b72836329c7fd9f68dcb314169681"/>
      <w:r>
        <w:rPr>
          <w:rFonts w:ascii="Noto Serif" w:hAnsi="Noto Serif" w:eastAsia="Noto Serif CJK SC" w:cs="Amiri"/>
          <w:color w:val="000000"/>
          <w:lang w:val="ar" w:eastAsia="zh-CN" w:bidi="ar"/>
          <w:rtl w:val="1"/>
        </w:rPr>
        <w:t>عمود العواقب في المصدر: سلب جي من العمر.</w:t>
      </w:r>
      <w:bookmarkEnd w:id="196"/>
    </w:p>
    <w:p>
      <w:pPr>
        <w:pStyle w:val="Heading3"/>
        <w:pageBreakBefore w:val="0"/>
        <w:bidi w:val="1"/>
      </w:pPr>
      <w:bookmarkStart w:id="198" w:name="b184e44aa188672e500ba749f5a5117"/>
      <w:bookmarkStart w:id="197" w:name="bdaebbc819a4d9d4e25e5c5003cd9f6"/>
      <w:bookmarkEnd w:id="197"/>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16 [M03-D16]</w:t>
      </w:r>
      <w:bookmarkEnd w:id="198"/>
    </w:p>
    <w:p>
      <w:pPr>
        <w:pStyle w:val="BookFirst"/>
        <w:bidi w:val="1"/>
      </w:pPr>
      <w:bookmarkStart w:id="199" w:name="bc530e4851cb10cdc980164e4e37f98"/>
      <w:r>
        <w:rPr>
          <w:rFonts w:ascii="Noto Serif" w:hAnsi="Noto Serif" w:eastAsia="Noto Serif CJK SC" w:cs="Amiri"/>
          <w:color w:val="000000"/>
          <w:lang w:val="ar" w:eastAsia="zh-CN" w:bidi="ar"/>
          <w:rtl w:val="1"/>
        </w:rPr>
        <w:t>المناسبة أو سبب الامتناع: ذكرى ميلاد البوديساتفا تشوندي.</w:t>
      </w:r>
      <w:bookmarkEnd w:id="199"/>
    </w:p>
    <w:p>
      <w:pPr>
        <w:bidi w:val="1"/>
      </w:pPr>
      <w:bookmarkStart w:id="200" w:name="bfd54b43aaa0e2ba9077f8385bb07a6"/>
      <w:r>
        <w:rPr>
          <w:rFonts w:ascii="Noto Serif" w:hAnsi="Noto Serif" w:eastAsia="Noto Serif CJK SC" w:cs="Amiri"/>
          <w:color w:val="000000"/>
          <w:lang w:val="ar" w:eastAsia="zh-CN" w:bidi="ar"/>
          <w:rtl w:val="1"/>
        </w:rPr>
        <w:t>عمود العواقب في المصدر: سلب جي من العمر.</w:t>
      </w:r>
      <w:bookmarkEnd w:id="200"/>
    </w:p>
    <w:p>
      <w:pPr>
        <w:pStyle w:val="Heading3"/>
        <w:pageBreakBefore w:val="0"/>
        <w:bidi w:val="1"/>
      </w:pPr>
      <w:bookmarkStart w:id="202" w:name="bad04a50c94b6d22f754575156aaeac"/>
      <w:bookmarkStart w:id="201" w:name="b2df34a498e48d59d0344f29b3daed5"/>
      <w:bookmarkEnd w:id="201"/>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18 [M03-D18]</w:t>
      </w:r>
      <w:bookmarkEnd w:id="202"/>
    </w:p>
    <w:p>
      <w:pPr>
        <w:pStyle w:val="BookFirst"/>
        <w:bidi w:val="1"/>
      </w:pPr>
      <w:bookmarkStart w:id="203" w:name="bce23735baeea4730f292f11c41303d"/>
      <w:r>
        <w:rPr>
          <w:rFonts w:ascii="Noto Serif" w:hAnsi="Noto Serif" w:eastAsia="Noto Serif CJK SC" w:cs="Amiri"/>
          <w:color w:val="000000"/>
          <w:lang w:val="ar" w:eastAsia="zh-CN" w:bidi="ar"/>
          <w:rtl w:val="1"/>
        </w:rPr>
        <w:t>المناسبة أو سبب الامتناع: ذكرى ميلاد إمبراطور الجبل الأوسط؛ ذكرى ميلاد السيدة هوتو؛ نزول آلهة ماو الثلاثة.</w:t>
      </w:r>
      <w:bookmarkEnd w:id="203"/>
    </w:p>
    <w:p>
      <w:pPr>
        <w:bidi w:val="1"/>
      </w:pPr>
      <w:bookmarkStart w:id="204" w:name="b827737965c49cc9e4629f2ae2115e1"/>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204"/>
    </w:p>
    <w:p>
      <w:pPr>
        <w:pStyle w:val="Heading3"/>
        <w:pageBreakBefore w:val="0"/>
        <w:bidi w:val="1"/>
      </w:pPr>
      <w:bookmarkStart w:id="206" w:name="bd616a1e9819578d4bc999f5ad76177"/>
      <w:bookmarkStart w:id="205" w:name="b2cac2f00cf7760ed525dd09b635bf2"/>
      <w:bookmarkEnd w:id="205"/>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20 [M03-D20]</w:t>
      </w:r>
      <w:bookmarkEnd w:id="206"/>
    </w:p>
    <w:p>
      <w:pPr>
        <w:pStyle w:val="BookFirst"/>
        <w:bidi w:val="1"/>
      </w:pPr>
      <w:bookmarkStart w:id="207" w:name="bee08bce06ad9000ed54d8f5ca8da22"/>
      <w:r>
        <w:rPr>
          <w:rFonts w:ascii="Noto Serif" w:hAnsi="Noto Serif" w:eastAsia="Noto Serif CJK SC" w:cs="Amiri"/>
          <w:color w:val="000000"/>
          <w:lang w:val="ar" w:eastAsia="zh-CN" w:bidi="ar"/>
          <w:rtl w:val="1"/>
        </w:rPr>
        <w:t>المناسبة أو سبب الامتناع: يوم فتح مخازن السماء والأرض؛ ذكرى ميلاد سيدة الذرية.</w:t>
      </w:r>
      <w:bookmarkEnd w:id="207"/>
    </w:p>
    <w:p>
      <w:pPr>
        <w:bidi w:val="1"/>
      </w:pPr>
      <w:bookmarkStart w:id="208" w:name="b598f890044467db2aa07d15bf8a41b"/>
      <w:r>
        <w:rPr>
          <w:rFonts w:ascii="Noto Serif" w:hAnsi="Noto Serif" w:eastAsia="Noto Serif CJK SC" w:cs="Amiri"/>
          <w:color w:val="000000"/>
          <w:lang w:val="ar" w:eastAsia="zh-CN" w:bidi="ar"/>
          <w:rtl w:val="1"/>
        </w:rPr>
        <w:t>عمود العواقب في المصدر: الإضرار بطول العمر.</w:t>
      </w:r>
      <w:bookmarkEnd w:id="208"/>
    </w:p>
    <w:p>
      <w:pPr>
        <w:pStyle w:val="Heading3"/>
        <w:pageBreakBefore w:val="0"/>
        <w:bidi w:val="1"/>
      </w:pPr>
      <w:bookmarkStart w:id="210" w:name="b22c4ef5057c0fc2b4fd02de467de33"/>
      <w:bookmarkStart w:id="209" w:name="b41d5e503e3bc7d306bfe68e3814706"/>
      <w:bookmarkEnd w:id="209"/>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23 [M03-D23]</w:t>
      </w:r>
      <w:bookmarkEnd w:id="210"/>
    </w:p>
    <w:p>
      <w:pPr>
        <w:pStyle w:val="BookFirst"/>
        <w:bidi w:val="1"/>
      </w:pPr>
      <w:bookmarkStart w:id="211" w:name="badf3104a5ecc868dcb26befe07582e"/>
      <w:r>
        <w:rPr>
          <w:rFonts w:ascii="Noto Serif" w:hAnsi="Noto Serif" w:eastAsia="Noto Serif CJK SC" w:cs="Amiri"/>
          <w:color w:val="000000"/>
          <w:lang w:val="ar" w:eastAsia="zh-CN" w:bidi="ar"/>
          <w:rtl w:val="1"/>
        </w:rPr>
        <w:t>المناسبة أو سبب الامتناع: جولة الملوك السماويين الأربعة.</w:t>
      </w:r>
      <w:bookmarkEnd w:id="211"/>
    </w:p>
    <w:p>
      <w:pPr>
        <w:bidi w:val="1"/>
      </w:pPr>
      <w:bookmarkStart w:id="212" w:name="beb71b9b8db9eb99d9315e0a249d934"/>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212"/>
    </w:p>
    <w:p>
      <w:pPr>
        <w:pStyle w:val="Heading3"/>
        <w:pageBreakBefore w:val="0"/>
        <w:bidi w:val="1"/>
      </w:pPr>
      <w:bookmarkStart w:id="214" w:name="b275b9b8a01e2d18c78b17ce1c7edc4"/>
      <w:bookmarkStart w:id="213" w:name="bb6b143519f7878745889e1ca63947d"/>
      <w:bookmarkEnd w:id="213"/>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25 [M03-D25]</w:t>
      </w:r>
      <w:bookmarkEnd w:id="214"/>
    </w:p>
    <w:p>
      <w:pPr>
        <w:pStyle w:val="BookFirst"/>
        <w:bidi w:val="1"/>
      </w:pPr>
      <w:bookmarkStart w:id="215" w:name="bf82d0edc2bcdd46bd71d057a09253b"/>
      <w:r>
        <w:rPr>
          <w:rFonts w:ascii="Noto Serif" w:hAnsi="Noto Serif" w:eastAsia="Noto Serif CJK SC" w:cs="Amiri"/>
          <w:color w:val="000000"/>
          <w:lang w:val="ar" w:eastAsia="zh-CN" w:bidi="ar"/>
          <w:rtl w:val="1"/>
        </w:rPr>
        <w:t>المناسبة أو سبب الامتناع: يوم محاق الشهر.</w:t>
      </w:r>
      <w:bookmarkEnd w:id="215"/>
    </w:p>
    <w:p>
      <w:pPr>
        <w:bidi w:val="1"/>
      </w:pPr>
      <w:bookmarkStart w:id="216" w:name="be716bb4cd0aef618f252a0eb5048c9"/>
      <w:r>
        <w:rPr>
          <w:rFonts w:ascii="Noto Serif" w:hAnsi="Noto Serif" w:eastAsia="Noto Serif CJK SC" w:cs="Amiri"/>
          <w:color w:val="000000"/>
          <w:lang w:val="ar" w:eastAsia="zh-CN" w:bidi="ar"/>
          <w:rtl w:val="1"/>
        </w:rPr>
        <w:t>عمود العواقب في المصدر: تقصير العمر.</w:t>
      </w:r>
      <w:bookmarkEnd w:id="216"/>
    </w:p>
    <w:p>
      <w:pPr>
        <w:pStyle w:val="Heading3"/>
        <w:pageBreakBefore w:val="0"/>
        <w:bidi w:val="1"/>
      </w:pPr>
      <w:bookmarkStart w:id="218" w:name="bad26ecd97d732995fec826d6602e85"/>
      <w:bookmarkStart w:id="217" w:name="b262c9450e842584ad773d2453e135c"/>
      <w:bookmarkEnd w:id="217"/>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27 [M03-D27]</w:t>
      </w:r>
      <w:bookmarkEnd w:id="218"/>
    </w:p>
    <w:p>
      <w:pPr>
        <w:pStyle w:val="BookFirst"/>
        <w:bidi w:val="1"/>
      </w:pPr>
      <w:bookmarkStart w:id="219" w:name="bbdeb7447241586bb3cb51054b4a2d5"/>
      <w:r>
        <w:rPr>
          <w:rFonts w:ascii="Noto Serif" w:hAnsi="Noto Serif" w:eastAsia="Noto Serif CJK SC" w:cs="Amiri"/>
          <w:color w:val="000000"/>
          <w:lang w:val="ar" w:eastAsia="zh-CN" w:bidi="ar"/>
          <w:rtl w:val="1"/>
        </w:rPr>
        <w:t>المناسبة أو سبب الامتناع: نزول آلهة «دو»؛ ذكرى ميلاد الملك تايشان، حاكم القاعة السابعة.</w:t>
      </w:r>
      <w:bookmarkEnd w:id="219"/>
    </w:p>
    <w:p>
      <w:pPr>
        <w:bidi w:val="1"/>
      </w:pPr>
      <w:bookmarkStart w:id="220" w:name="bf302b7cdcd00b9d4caa3696cd21b59"/>
      <w:r>
        <w:rPr>
          <w:rFonts w:ascii="Noto Serif" w:hAnsi="Noto Serif" w:eastAsia="Noto Serif CJK SC" w:cs="Amiri"/>
          <w:color w:val="000000"/>
          <w:lang w:val="ar" w:eastAsia="zh-CN" w:bidi="ar"/>
          <w:rtl w:val="1"/>
        </w:rPr>
        <w:t>عمود العواقب في المصدر: سلب جي من العمر.</w:t>
      </w:r>
      <w:bookmarkEnd w:id="220"/>
    </w:p>
    <w:p>
      <w:pPr>
        <w:pStyle w:val="Heading3"/>
        <w:pageBreakBefore w:val="0"/>
        <w:bidi w:val="1"/>
      </w:pPr>
      <w:bookmarkStart w:id="222" w:name="b85bb8b9472b50166e8a5adbf30ad4d"/>
      <w:bookmarkStart w:id="221" w:name="b68ea892110a37abf3437bfcd908775"/>
      <w:bookmarkEnd w:id="221"/>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28 [M03-D28]</w:t>
      </w:r>
      <w:bookmarkEnd w:id="222"/>
    </w:p>
    <w:p>
      <w:pPr>
        <w:pStyle w:val="BookFirst"/>
        <w:bidi w:val="1"/>
      </w:pPr>
      <w:bookmarkStart w:id="223" w:name="b61ec9fe83193c8138967f40f6406b7"/>
      <w:r>
        <w:rPr>
          <w:rFonts w:ascii="Noto Serif" w:hAnsi="Noto Serif" w:eastAsia="Noto Serif CJK SC" w:cs="Amiri"/>
          <w:color w:val="000000"/>
          <w:lang w:val="ar" w:eastAsia="zh-CN" w:bidi="ar"/>
          <w:rtl w:val="1"/>
        </w:rPr>
        <w:t>المناسبة أو سبب الامتناع: حلول روح الجسد في موضع الأعضاء التناسلية؛ ذكرى ميلاد تسانغجيه، المعلّم الأسبق المبجّل.</w:t>
      </w:r>
      <w:bookmarkEnd w:id="223"/>
    </w:p>
    <w:p>
      <w:pPr>
        <w:bidi w:val="1"/>
      </w:pPr>
      <w:bookmarkStart w:id="224" w:name="bd38e38f3091824eb96bc7f57c3ea13"/>
      <w:r>
        <w:rPr>
          <w:rFonts w:ascii="Noto Serif" w:hAnsi="Noto Serif" w:eastAsia="Noto Serif CJK SC" w:cs="Amiri"/>
          <w:color w:val="000000"/>
          <w:lang w:val="ar" w:eastAsia="zh-CN" w:bidi="ar"/>
          <w:rtl w:val="1"/>
        </w:rPr>
        <w:t>عمود العواقب في المصدر: الإصابة بمرض؛ انتقاص الرزق وسلب جي من العمر.</w:t>
      </w:r>
      <w:bookmarkEnd w:id="224"/>
    </w:p>
    <w:p>
      <w:pPr>
        <w:pStyle w:val="Heading3"/>
        <w:pageBreakBefore w:val="0"/>
        <w:bidi w:val="1"/>
      </w:pPr>
      <w:bookmarkStart w:id="226" w:name="b0cc1f9cfff6c0419ac95220ce21d01"/>
      <w:bookmarkStart w:id="225" w:name="bcbec48d642211d6925f6ac84a9bc32"/>
      <w:bookmarkEnd w:id="225"/>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29 [M03-D29]</w:t>
      </w:r>
      <w:bookmarkEnd w:id="226"/>
    </w:p>
    <w:p>
      <w:pPr>
        <w:pStyle w:val="BookFirst"/>
        <w:bidi w:val="1"/>
      </w:pPr>
      <w:bookmarkStart w:id="227" w:name="bcbe931f441082111ac9ca96137682c"/>
      <w:r>
        <w:rPr>
          <w:rFonts w:ascii="Noto Serif" w:hAnsi="Noto Serif" w:eastAsia="Noto Serif CJK SC" w:cs="Amiri"/>
          <w:color w:val="000000"/>
          <w:lang w:val="ar" w:eastAsia="zh-CN" w:bidi="ar"/>
          <w:rtl w:val="1"/>
        </w:rPr>
        <w:t>المناسبة أو سبب الامتناع: جولة الملوك السماويين الأربعة.</w:t>
      </w:r>
      <w:bookmarkEnd w:id="227"/>
    </w:p>
    <w:p>
      <w:pPr>
        <w:bidi w:val="1"/>
      </w:pPr>
      <w:bookmarkStart w:id="228" w:name="bdf03f605ee4234b3ecb343417f65f3"/>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228"/>
    </w:p>
    <w:p>
      <w:pPr>
        <w:pStyle w:val="Heading3"/>
        <w:pageBreakBefore w:val="0"/>
        <w:bidi w:val="1"/>
      </w:pPr>
      <w:bookmarkStart w:id="230" w:name="bfe5eb2af3727778653e0d9cb9829f9"/>
      <w:bookmarkStart w:id="229" w:name="bf89b389cdf26d44507dcf257f69fe7"/>
      <w:bookmarkEnd w:id="229"/>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30 [M03-D30]</w:t>
      </w:r>
      <w:bookmarkEnd w:id="230"/>
    </w:p>
    <w:p>
      <w:pPr>
        <w:pStyle w:val="BookFirst"/>
        <w:bidi w:val="1"/>
      </w:pPr>
      <w:bookmarkStart w:id="231" w:name="bee587107a25ddeb55dcfebf649a1a1"/>
      <w:r>
        <w:rPr>
          <w:rFonts w:ascii="Noto Serif" w:hAnsi="Noto Serif" w:eastAsia="Noto Serif CJK SC" w:cs="Amiri"/>
          <w:color w:val="000000"/>
          <w:lang w:val="ar" w:eastAsia="zh-CN" w:bidi="ar"/>
          <w:rtl w:val="1"/>
        </w:rPr>
        <w:t xml:space="preserve">المناسبة أو سبب الامتناع: محاق الشهر؛ حاكم المصير يرفع تقريرًا؛ جولة الملوك السماويين الأربعة (وفي الشهر الناقص يكون الامتناع في اليوم </w:t>
      </w:r>
      <w:r>
        <w:rPr>
          <w:rFonts w:ascii="Noto Serif" w:hAnsi="Noto Serif" w:eastAsia="Noto Serif CJK SC" w:cs="Noto Serif"/>
          <w:color w:val="000000"/>
          <w:lang w:val="ar" w:eastAsia="zh-CN" w:bidi="ar"/>
          <w:rtl w:val="0"/>
        </w:rPr>
        <w:t>29).</w:t>
      </w:r>
      <w:bookmarkEnd w:id="231"/>
    </w:p>
    <w:p>
      <w:pPr>
        <w:bidi w:val="1"/>
      </w:pPr>
      <w:bookmarkStart w:id="232" w:name="b5f88b5fe5c6a8310551d1d135ca8e2"/>
      <w:r>
        <w:rPr>
          <w:rFonts w:ascii="Noto Serif" w:hAnsi="Noto Serif" w:eastAsia="Noto Serif CJK SC" w:cs="Amiri"/>
          <w:color w:val="000000"/>
          <w:lang w:val="ar" w:eastAsia="zh-CN" w:bidi="ar"/>
          <w:rtl w:val="1"/>
        </w:rPr>
        <w:t>عمود العواقب في المصدر: تقصير العمر.</w:t>
      </w:r>
      <w:bookmarkEnd w:id="232"/>
    </w:p>
    <w:p>
      <w:pPr>
        <w:pStyle w:val="Heading2"/>
        <w:pageBreakBefore/>
        <w:bidi w:val="1"/>
      </w:pPr>
      <w:bookmarkStart w:id="234" w:name="b396b0b4e1f1699e46fd5f5fc7f97ff"/>
      <w:bookmarkStart w:id="233" w:name="b4b561b85aba1136569090aed2a91e7"/>
      <w:bookmarkEnd w:id="233"/>
      <w:r>
        <w:rPr>
          <w:rFonts w:ascii="Noto Serif" w:hAnsi="Noto Serif" w:eastAsia="Noto Serif CJK SC" w:cs="Amiri"/>
          <w:color w:val="000000"/>
          <w:lang w:val="ar" w:eastAsia="zh-CN" w:bidi="ar"/>
          <w:rtl w:val="1"/>
        </w:rPr>
        <w:t xml:space="preserve">الشهر القمري </w:t>
      </w:r>
      <w:r>
        <w:rPr>
          <w:rFonts w:ascii="Noto Serif" w:hAnsi="Noto Serif" w:eastAsia="Noto Serif CJK SC" w:cs="Noto Serif"/>
          <w:color w:val="000000"/>
          <w:lang w:val="ar" w:eastAsia="zh-CN" w:bidi="ar"/>
          <w:rtl w:val="0"/>
        </w:rPr>
        <w:t>4</w:t>
      </w:r>
      <w:bookmarkEnd w:id="234"/>
    </w:p>
    <w:p>
      <w:pPr>
        <w:pStyle w:val="BookFirst"/>
        <w:bidi w:val="1"/>
      </w:pPr>
      <w:bookmarkStart w:id="235" w:name="bf5eb9b9d55b5c3892d6db39dd7a0b7"/>
      <w:r>
        <w:rPr>
          <w:rFonts w:ascii="Noto Serif" w:hAnsi="Noto Serif" w:eastAsia="Noto Serif CJK SC" w:cs="Amiri"/>
          <w:color w:val="000000"/>
          <w:lang w:val="ar" w:eastAsia="zh-CN" w:bidi="ar"/>
          <w:rtl w:val="1"/>
        </w:rPr>
        <w:t xml:space="preserve">المصدر: صورة </w:t>
      </w:r>
      <w:r>
        <w:rPr>
          <w:rFonts w:ascii="Noto Serif" w:hAnsi="Noto Serif" w:eastAsia="Noto Serif CJK SC" w:cs="Noto Serif"/>
          <w:color w:val="000000"/>
          <w:lang w:val="ar" w:eastAsia="zh-CN" w:bidi="ar"/>
          <w:rtl w:val="0"/>
        </w:rPr>
        <w:t>171</w:t>
      </w:r>
      <w:r>
        <w:rPr>
          <w:rFonts w:ascii="Noto Serif" w:hAnsi="Noto Serif" w:eastAsia="Noto Serif CJK SC" w:cs="Amiri"/>
          <w:color w:val="000000"/>
          <w:lang w:val="ar" w:eastAsia="zh-CN" w:bidi="ar"/>
          <w:rtl w:val="1"/>
        </w:rPr>
        <w:t xml:space="preserve">، صفحة مطبوعة </w:t>
      </w:r>
      <w:r>
        <w:rPr>
          <w:rFonts w:ascii="Noto Serif" w:hAnsi="Noto Serif" w:eastAsia="Noto Serif CJK SC" w:cs="Noto Serif"/>
          <w:color w:val="000000"/>
          <w:lang w:val="ar" w:eastAsia="zh-CN" w:bidi="ar"/>
          <w:rtl w:val="0"/>
        </w:rPr>
        <w:t>168.</w:t>
      </w:r>
      <w:bookmarkEnd w:id="235"/>
    </w:p>
    <w:p>
      <w:pPr>
        <w:pStyle w:val="Heading3"/>
        <w:pageBreakBefore w:val="0"/>
        <w:bidi w:val="1"/>
      </w:pPr>
      <w:bookmarkStart w:id="237" w:name="bc405ef5c9fc0aed503422c446033a4"/>
      <w:bookmarkStart w:id="236" w:name="b8d9fb80c2656b9e1728dd833f3e2ed"/>
      <w:bookmarkEnd w:id="236"/>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 [M04-D01]</w:t>
      </w:r>
      <w:bookmarkEnd w:id="237"/>
    </w:p>
    <w:p>
      <w:pPr>
        <w:pStyle w:val="BookFirst"/>
        <w:bidi w:val="1"/>
      </w:pPr>
      <w:bookmarkStart w:id="238" w:name="b4a6ee220702690e3e69528e15fd17f"/>
      <w:r>
        <w:rPr>
          <w:rFonts w:ascii="Noto Serif" w:hAnsi="Noto Serif" w:eastAsia="Noto Serif CJK SC" w:cs="Amiri"/>
          <w:color w:val="000000"/>
          <w:lang w:val="ar" w:eastAsia="zh-CN" w:bidi="ar"/>
          <w:rtl w:val="1"/>
        </w:rPr>
        <w:t>المناسبة أو سبب الامتناع: أول الشهر القمري؛ ذكرى ميلاد الملك دوشي، حاكم القاعة الثامنة.</w:t>
      </w:r>
      <w:bookmarkEnd w:id="238"/>
    </w:p>
    <w:p>
      <w:pPr>
        <w:bidi w:val="1"/>
      </w:pPr>
      <w:bookmarkStart w:id="239" w:name="b819b826e47e5505c4597d6f6d0b66f"/>
      <w:r>
        <w:rPr>
          <w:rFonts w:ascii="Noto Serif" w:hAnsi="Noto Serif" w:eastAsia="Noto Serif CJK SC" w:cs="Amiri"/>
          <w:color w:val="000000"/>
          <w:lang w:val="ar" w:eastAsia="zh-CN" w:bidi="ar"/>
          <w:rtl w:val="1"/>
        </w:rPr>
        <w:t>عمود العواقب في المصدر: سلب جي من العمر.</w:t>
      </w:r>
      <w:bookmarkEnd w:id="239"/>
    </w:p>
    <w:p>
      <w:pPr>
        <w:pStyle w:val="Heading3"/>
        <w:pageBreakBefore w:val="0"/>
        <w:bidi w:val="1"/>
      </w:pPr>
      <w:bookmarkStart w:id="241" w:name="b560944e3c83b45c02a99a70782dfc8"/>
      <w:bookmarkStart w:id="240" w:name="bb12cc3e17f7b1c6c3cdc73584d6a32"/>
      <w:bookmarkEnd w:id="240"/>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3 [M04-D03]</w:t>
      </w:r>
      <w:bookmarkEnd w:id="241"/>
    </w:p>
    <w:p>
      <w:pPr>
        <w:pStyle w:val="BookFirst"/>
        <w:bidi w:val="1"/>
      </w:pPr>
      <w:bookmarkStart w:id="242" w:name="bfde057fb0243668402d5ad78080149"/>
      <w:r>
        <w:rPr>
          <w:rFonts w:ascii="Noto Serif" w:hAnsi="Noto Serif" w:eastAsia="Noto Serif CJK SC" w:cs="Amiri"/>
          <w:color w:val="000000"/>
          <w:lang w:val="ar" w:eastAsia="zh-CN" w:bidi="ar"/>
          <w:rtl w:val="1"/>
        </w:rPr>
        <w:t>المناسبة أو سبب الامتناع: نزول آلهة «دو».</w:t>
      </w:r>
      <w:bookmarkEnd w:id="242"/>
    </w:p>
    <w:p>
      <w:pPr>
        <w:bidi w:val="1"/>
      </w:pPr>
      <w:bookmarkStart w:id="243" w:name="be9b83417337e2b3c080d47b7bda0f9"/>
      <w:r>
        <w:rPr>
          <w:rFonts w:ascii="Noto Serif" w:hAnsi="Noto Serif" w:eastAsia="Noto Serif CJK SC" w:cs="Amiri"/>
          <w:color w:val="000000"/>
          <w:lang w:val="ar" w:eastAsia="zh-CN" w:bidi="ar"/>
          <w:rtl w:val="1"/>
        </w:rPr>
        <w:t>عمود العواقب في المصدر: سلب جي من العمر.</w:t>
      </w:r>
      <w:bookmarkEnd w:id="243"/>
    </w:p>
    <w:p>
      <w:pPr>
        <w:pStyle w:val="Heading3"/>
        <w:pageBreakBefore w:val="0"/>
        <w:bidi w:val="1"/>
      </w:pPr>
      <w:bookmarkStart w:id="245" w:name="b7f9449ff69b292b22afbadfec693a4"/>
      <w:bookmarkStart w:id="244" w:name="b22db318e396794febaf94ca51aef8c"/>
      <w:bookmarkEnd w:id="244"/>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4 [M04-D04]</w:t>
      </w:r>
      <w:bookmarkEnd w:id="245"/>
    </w:p>
    <w:p>
      <w:pPr>
        <w:pStyle w:val="BookFirst"/>
        <w:bidi w:val="1"/>
      </w:pPr>
      <w:bookmarkStart w:id="246" w:name="b3eb927b9cc71dd4ea0257b1db49efe"/>
      <w:r>
        <w:rPr>
          <w:rFonts w:ascii="Noto Serif" w:hAnsi="Noto Serif" w:eastAsia="Noto Serif CJK SC" w:cs="Amiri"/>
          <w:color w:val="000000"/>
          <w:lang w:val="ar" w:eastAsia="zh-CN" w:bidi="ar"/>
          <w:rtl w:val="1"/>
        </w:rPr>
        <w:t>المناسبة أو سبب الامتناع: الآلهة جميعها تهدي إلى الخير؛ ذكرى ميلاد البوديساتفا مانجوشري.</w:t>
      </w:r>
      <w:bookmarkEnd w:id="246"/>
    </w:p>
    <w:p>
      <w:pPr>
        <w:bidi w:val="1"/>
        <w:overflowPunct w:val="1"/>
      </w:pPr>
      <w:bookmarkStart w:id="247" w:name="b777a9f1d0650e671e07c925e7a1a90"/>
      <w:r>
        <w:rPr>
          <w:rFonts w:ascii="Noto Serif" w:hAnsi="Noto Serif" w:eastAsia="Noto Serif CJK SC" w:cs="Amiri"/>
          <w:color w:val="000000"/>
          <w:lang w:val="ar" w:eastAsia="zh-CN" w:bidi="ar"/>
          <w:rtl w:val="1"/>
        </w:rPr>
        <w:t>عمود العواقب في المصدر: «</w:t>
      </w:r>
      <w:r>
        <w:rPr>
          <w:rFonts w:ascii="Noto Serif CJK SC" w:hAnsi="Noto Serif CJK SC" w:eastAsia="Noto Serif CJK SC" w:cs="Noto Serif CJK SC"/>
          <w:color w:val="000000"/>
          <w:lang w:val="ar" w:eastAsia="zh-CN" w:bidi="ar"/>
          <w:rtl w:val="0"/>
        </w:rPr>
        <w:t>失瘏» [</w:t>
      </w:r>
      <w:r>
        <w:rPr>
          <w:rFonts w:ascii="Noto Serif" w:hAnsi="Noto Serif" w:eastAsia="Noto Serif CJK SC" w:cs="Amiri"/>
          <w:color w:val="000000"/>
          <w:lang w:val="ar" w:eastAsia="zh-CN" w:bidi="ar"/>
          <w:rtl w:val="1"/>
        </w:rPr>
        <w:t>لفظ غير محسوم في المصدر]؛ موت الجنين قبل أوانه.</w:t>
      </w:r>
      <w:bookmarkEnd w:id="247"/>
    </w:p>
    <w:p>
      <w:pPr>
        <w:pStyle w:val="Heading3"/>
        <w:pageBreakBefore w:val="0"/>
        <w:bidi w:val="1"/>
      </w:pPr>
      <w:bookmarkStart w:id="249" w:name="b0caf65bf7f744bfdfbeba9d8cc7437"/>
      <w:bookmarkStart w:id="248" w:name="b9dcc1af5918a287f52e2e821039432"/>
      <w:bookmarkEnd w:id="248"/>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6 [M04-D06]</w:t>
      </w:r>
      <w:bookmarkEnd w:id="249"/>
    </w:p>
    <w:p>
      <w:pPr>
        <w:pStyle w:val="BookFirst"/>
        <w:bidi w:val="1"/>
      </w:pPr>
      <w:bookmarkStart w:id="250" w:name="be5cf634d1e0eb6a00dbaec169fb88f"/>
      <w:r>
        <w:rPr>
          <w:rFonts w:ascii="Noto Serif" w:hAnsi="Noto Serif" w:eastAsia="Noto Serif CJK SC" w:cs="Amiri"/>
          <w:color w:val="000000"/>
          <w:lang w:val="ar" w:eastAsia="zh-CN" w:bidi="ar"/>
          <w:rtl w:val="1"/>
        </w:rPr>
        <w:t>المناسبة أو سبب الامتناع: يوم صوم الرعد.</w:t>
      </w:r>
      <w:bookmarkEnd w:id="250"/>
    </w:p>
    <w:p>
      <w:pPr>
        <w:bidi w:val="1"/>
      </w:pPr>
      <w:bookmarkStart w:id="251" w:name="b03641c593bdf9b3546cdfa4949a3b0"/>
      <w:r>
        <w:rPr>
          <w:rFonts w:ascii="Noto Serif" w:hAnsi="Noto Serif" w:eastAsia="Noto Serif CJK SC" w:cs="Amiri"/>
          <w:color w:val="000000"/>
          <w:lang w:val="ar" w:eastAsia="zh-CN" w:bidi="ar"/>
          <w:rtl w:val="1"/>
        </w:rPr>
        <w:t>عمود العواقب في المصدر: تقصير العمر.</w:t>
      </w:r>
      <w:bookmarkEnd w:id="251"/>
    </w:p>
    <w:p>
      <w:pPr>
        <w:pStyle w:val="Heading3"/>
        <w:pageBreakBefore w:val="0"/>
        <w:bidi w:val="1"/>
      </w:pPr>
      <w:bookmarkStart w:id="253" w:name="b9bd752cdb9490db9c2af844834735f"/>
      <w:bookmarkStart w:id="252" w:name="bc1e37bcaebf2475d67dcb0e1b281be"/>
      <w:bookmarkEnd w:id="252"/>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8 [M04-D08]</w:t>
      </w:r>
      <w:bookmarkEnd w:id="253"/>
    </w:p>
    <w:p>
      <w:pPr>
        <w:pStyle w:val="BookFirst"/>
        <w:bidi w:val="1"/>
      </w:pPr>
      <w:bookmarkStart w:id="254" w:name="bd5c4ca988287b4022038379ca15a8b"/>
      <w:r>
        <w:rPr>
          <w:rFonts w:ascii="Noto Serif" w:hAnsi="Noto Serif" w:eastAsia="Noto Serif CJK SC" w:cs="Amiri"/>
          <w:color w:val="000000"/>
          <w:lang w:val="ar" w:eastAsia="zh-CN" w:bidi="ar"/>
          <w:rtl w:val="1"/>
        </w:rPr>
        <w:t>المناسبة أو سبب الامتناع: ذكرى ميلاد بوذا شاكياموني؛ الآلهة جميعها تهدي إلى الخير؛ نزول طفلي الخير والشر؛ ذكرى ميلاد الملك بينغدنغ، حاكم القاعة التاسعة؛ جولة الملوك السماويين الأربعة.</w:t>
      </w:r>
      <w:bookmarkEnd w:id="254"/>
    </w:p>
    <w:p>
      <w:pPr>
        <w:bidi w:val="1"/>
        <w:overflowPunct w:val="1"/>
      </w:pPr>
      <w:bookmarkStart w:id="255" w:name="b69631debf250170e4df786e85b70cf"/>
      <w:r>
        <w:rPr>
          <w:rFonts w:ascii="Noto Serif" w:hAnsi="Noto Serif" w:eastAsia="Noto Serif CJK SC" w:cs="Amiri"/>
          <w:color w:val="000000"/>
          <w:lang w:val="ar" w:eastAsia="zh-CN" w:bidi="ar"/>
          <w:rtl w:val="1"/>
        </w:rPr>
        <w:t>عمود العواقب في المصدر: سلب جي؛ «</w:t>
      </w:r>
      <w:r>
        <w:rPr>
          <w:rFonts w:ascii="Noto Serif CJK SC" w:hAnsi="Noto Serif CJK SC" w:eastAsia="Noto Serif CJK SC" w:cs="Noto Serif CJK SC"/>
          <w:color w:val="000000"/>
          <w:lang w:val="ar" w:eastAsia="zh-CN" w:bidi="ar"/>
          <w:rtl w:val="0"/>
        </w:rPr>
        <w:t>失瘏» [</w:t>
      </w:r>
      <w:r>
        <w:rPr>
          <w:rFonts w:ascii="Noto Serif" w:hAnsi="Noto Serif" w:eastAsia="Noto Serif CJK SC" w:cs="Amiri"/>
          <w:color w:val="000000"/>
          <w:lang w:val="ar" w:eastAsia="zh-CN" w:bidi="ar"/>
          <w:rtl w:val="1"/>
        </w:rPr>
        <w:t>لفظ غير محسوم]؛ موت الجنين قبل أوانه؛ الموت بالنزف.</w:t>
      </w:r>
      <w:bookmarkEnd w:id="255"/>
    </w:p>
    <w:p>
      <w:pPr>
        <w:pStyle w:val="Heading3"/>
        <w:pageBreakBefore w:val="0"/>
        <w:bidi w:val="1"/>
      </w:pPr>
      <w:bookmarkStart w:id="257" w:name="bfbb5e64e9f2cccbfb512810172d190"/>
      <w:bookmarkStart w:id="256" w:name="b9bd0b9d9295b4097519a3c54f31df0"/>
      <w:bookmarkEnd w:id="256"/>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14 [M04-D14]</w:t>
      </w:r>
      <w:bookmarkEnd w:id="257"/>
    </w:p>
    <w:p>
      <w:pPr>
        <w:pStyle w:val="BookFirst"/>
        <w:bidi w:val="1"/>
      </w:pPr>
      <w:bookmarkStart w:id="258" w:name="badb8dfc2383a03f95a81dc2b0e89d7"/>
      <w:r>
        <w:rPr>
          <w:rFonts w:ascii="Noto Serif" w:hAnsi="Noto Serif" w:eastAsia="Noto Serif CJK SC" w:cs="Amiri"/>
          <w:color w:val="000000"/>
          <w:lang w:val="ar" w:eastAsia="zh-CN" w:bidi="ar"/>
          <w:rtl w:val="1"/>
        </w:rPr>
        <w:t>المناسبة أو سبب الامتناع: ذكرى ميلاد المعلّم المؤسّس تشونيانغ؛ جولة الملوك السماويين الأربعة.</w:t>
      </w:r>
      <w:bookmarkEnd w:id="258"/>
    </w:p>
    <w:p>
      <w:pPr>
        <w:bidi w:val="1"/>
      </w:pPr>
      <w:bookmarkStart w:id="259" w:name="bf9c1f7ed5d8bebacbaa3c52cb3f97b"/>
      <w:r>
        <w:rPr>
          <w:rFonts w:ascii="Noto Serif" w:hAnsi="Noto Serif" w:eastAsia="Noto Serif CJK SC" w:cs="Amiri"/>
          <w:color w:val="000000"/>
          <w:lang w:val="ar" w:eastAsia="zh-CN" w:bidi="ar"/>
          <w:rtl w:val="1"/>
        </w:rPr>
        <w:t>عمود العواقب في المصدر: تقصير العمر.</w:t>
      </w:r>
      <w:bookmarkEnd w:id="259"/>
    </w:p>
    <w:p>
      <w:pPr>
        <w:pStyle w:val="Heading3"/>
        <w:pageBreakBefore w:val="0"/>
        <w:bidi w:val="1"/>
      </w:pPr>
      <w:bookmarkStart w:id="261" w:name="be7cc07bd82aff034747b921298ca15"/>
      <w:bookmarkStart w:id="260" w:name="ba0a9180ecbe7959a5a5a12acccea8d"/>
      <w:bookmarkEnd w:id="260"/>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15 [M04-D15]</w:t>
      </w:r>
      <w:bookmarkEnd w:id="261"/>
    </w:p>
    <w:p>
      <w:pPr>
        <w:pStyle w:val="BookFirst"/>
        <w:bidi w:val="1"/>
      </w:pPr>
      <w:bookmarkStart w:id="262" w:name="bfedeee6bc82bd246b34a9c923e73cd"/>
      <w:r>
        <w:rPr>
          <w:rFonts w:ascii="Noto Serif" w:hAnsi="Noto Serif" w:eastAsia="Noto Serif CJK SC" w:cs="Amiri"/>
          <w:color w:val="000000"/>
          <w:lang w:val="ar" w:eastAsia="zh-CN" w:bidi="ar"/>
          <w:rtl w:val="1"/>
        </w:rPr>
        <w:t>المناسبة أو سبب الامتناع: اكتمال القمر؛ ذكرى ميلاد المعلّم المؤسّس تشونغلي؛ جولة الملوك السماويين الأربعة.</w:t>
      </w:r>
      <w:bookmarkEnd w:id="262"/>
    </w:p>
    <w:p>
      <w:pPr>
        <w:bidi w:val="1"/>
      </w:pPr>
      <w:bookmarkStart w:id="263" w:name="b41c80188c4dcbdaaf7fcee91227825"/>
      <w:r>
        <w:rPr>
          <w:rFonts w:ascii="Noto Serif" w:hAnsi="Noto Serif" w:eastAsia="Noto Serif CJK SC" w:cs="Amiri"/>
          <w:color w:val="000000"/>
          <w:lang w:val="ar" w:eastAsia="zh-CN" w:bidi="ar"/>
          <w:rtl w:val="1"/>
        </w:rPr>
        <w:t>عمود العواقب في المصدر: سلب جي من العمر.</w:t>
      </w:r>
      <w:bookmarkEnd w:id="263"/>
    </w:p>
    <w:p>
      <w:pPr>
        <w:pStyle w:val="Heading3"/>
        <w:pageBreakBefore w:val="0"/>
        <w:bidi w:val="1"/>
      </w:pPr>
      <w:bookmarkStart w:id="265" w:name="bc2678dad40c258ed32ccc12fcb7921"/>
      <w:bookmarkStart w:id="264" w:name="be4428df46753fc600ff1e0b357749d"/>
      <w:bookmarkEnd w:id="264"/>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16 [M04-D16]</w:t>
      </w:r>
      <w:bookmarkEnd w:id="265"/>
    </w:p>
    <w:p>
      <w:pPr>
        <w:pStyle w:val="BookFirst"/>
        <w:bidi w:val="1"/>
      </w:pPr>
      <w:bookmarkStart w:id="266" w:name="b80138a050fa52f52a57a4f8735bf25"/>
      <w:r>
        <w:rPr>
          <w:rFonts w:ascii="Noto Serif" w:hAnsi="Noto Serif" w:eastAsia="Noto Serif CJK SC" w:cs="Amiri"/>
          <w:color w:val="000000"/>
          <w:lang w:val="ar" w:eastAsia="zh-CN" w:bidi="ar"/>
          <w:rtl w:val="1"/>
        </w:rPr>
        <w:t>المناسبة أو سبب الامتناع: يوم فتح مخازن السماء والأرض.</w:t>
      </w:r>
      <w:bookmarkEnd w:id="266"/>
    </w:p>
    <w:p>
      <w:pPr>
        <w:bidi w:val="1"/>
      </w:pPr>
      <w:bookmarkStart w:id="267" w:name="b4933558da32f77db7a6349f14aee39"/>
      <w:r>
        <w:rPr>
          <w:rFonts w:ascii="Noto Serif" w:hAnsi="Noto Serif" w:eastAsia="Noto Serif CJK SC" w:cs="Amiri"/>
          <w:color w:val="000000"/>
          <w:lang w:val="ar" w:eastAsia="zh-CN" w:bidi="ar"/>
          <w:rtl w:val="1"/>
        </w:rPr>
        <w:t>عمود العواقب في المصدر: الإضرار بطول العمر.</w:t>
      </w:r>
      <w:bookmarkEnd w:id="267"/>
    </w:p>
    <w:p>
      <w:pPr>
        <w:pStyle w:val="Heading3"/>
        <w:pageBreakBefore w:val="0"/>
        <w:bidi w:val="1"/>
      </w:pPr>
      <w:bookmarkStart w:id="269" w:name="bf3916e194e083d885785efb0607ae2"/>
      <w:bookmarkStart w:id="268" w:name="ba8387130ae992782b001211ec43ee4"/>
      <w:bookmarkEnd w:id="268"/>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17 [M04-D17]</w:t>
      </w:r>
      <w:bookmarkEnd w:id="269"/>
    </w:p>
    <w:p>
      <w:pPr>
        <w:pStyle w:val="BookFirst"/>
        <w:bidi w:val="1"/>
      </w:pPr>
      <w:bookmarkStart w:id="270" w:name="bb8e01d7f040d4410e83aa2a90f5f9e"/>
      <w:r>
        <w:rPr>
          <w:rFonts w:ascii="Noto Serif" w:hAnsi="Noto Serif" w:eastAsia="Noto Serif CJK SC" w:cs="Amiri"/>
          <w:color w:val="000000"/>
          <w:lang w:val="ar" w:eastAsia="zh-CN" w:bidi="ar"/>
          <w:rtl w:val="1"/>
        </w:rPr>
        <w:t>المناسبة أو سبب الامتناع: ذكرى ميلاد الملك تشوانلون، حاكم القاعة العاشرة.</w:t>
      </w:r>
      <w:bookmarkEnd w:id="270"/>
    </w:p>
    <w:p>
      <w:pPr>
        <w:bidi w:val="1"/>
      </w:pPr>
      <w:bookmarkStart w:id="271" w:name="b8683cd67fe3330cd687eda4eb355bb"/>
      <w:r>
        <w:rPr>
          <w:rFonts w:ascii="Noto Serif" w:hAnsi="Noto Serif" w:eastAsia="Noto Serif CJK SC" w:cs="Amiri"/>
          <w:color w:val="000000"/>
          <w:lang w:val="ar" w:eastAsia="zh-CN" w:bidi="ar"/>
          <w:rtl w:val="1"/>
        </w:rPr>
        <w:t>عمود العواقب في المصدر: سلب جي من العمر.</w:t>
      </w:r>
      <w:bookmarkEnd w:id="271"/>
    </w:p>
    <w:p>
      <w:pPr>
        <w:pStyle w:val="Heading3"/>
        <w:pageBreakBefore w:val="0"/>
        <w:bidi w:val="1"/>
      </w:pPr>
      <w:bookmarkStart w:id="273" w:name="bc7c3527407f202aa0f372edc609202"/>
      <w:bookmarkStart w:id="272" w:name="bfba77277fa60f36a30407a1c261158"/>
      <w:bookmarkEnd w:id="272"/>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18 [M04-D18]</w:t>
      </w:r>
      <w:bookmarkEnd w:id="273"/>
    </w:p>
    <w:p>
      <w:pPr>
        <w:pStyle w:val="BookFirst"/>
        <w:bidi w:val="1"/>
      </w:pPr>
      <w:bookmarkStart w:id="274" w:name="bc776ab236a69c6fac139482eb6549b"/>
      <w:r>
        <w:rPr>
          <w:rFonts w:ascii="Noto Serif" w:hAnsi="Noto Serif" w:eastAsia="Noto Serif CJK SC" w:cs="Amiri"/>
          <w:color w:val="000000"/>
          <w:lang w:val="ar" w:eastAsia="zh-CN" w:bidi="ar"/>
          <w:rtl w:val="1"/>
        </w:rPr>
        <w:t>المناسبة أو سبب الامتناع: يوم فتح مخازن السماء والأرض؛ ذكرى ميلاد الإمبراطور زيوي.</w:t>
      </w:r>
      <w:bookmarkEnd w:id="274"/>
    </w:p>
    <w:p>
      <w:pPr>
        <w:bidi w:val="1"/>
      </w:pPr>
      <w:bookmarkStart w:id="275" w:name="bd9ccb5db78996bfa81964b9718ac71"/>
      <w:r>
        <w:rPr>
          <w:rFonts w:ascii="Noto Serif" w:hAnsi="Noto Serif" w:eastAsia="Noto Serif CJK SC" w:cs="Amiri"/>
          <w:color w:val="000000"/>
          <w:lang w:val="ar" w:eastAsia="zh-CN" w:bidi="ar"/>
          <w:rtl w:val="1"/>
        </w:rPr>
        <w:t>عمود العواقب في المصدر: تقصير العمر.</w:t>
      </w:r>
      <w:bookmarkEnd w:id="275"/>
    </w:p>
    <w:p>
      <w:pPr>
        <w:pStyle w:val="Heading3"/>
        <w:pageBreakBefore w:val="0"/>
        <w:bidi w:val="1"/>
      </w:pPr>
      <w:bookmarkStart w:id="277" w:name="ba5afb9b1c7fdf746e963f1240cf39f"/>
      <w:bookmarkStart w:id="276" w:name="bdbf40916885b978a1e5e1af5a7673b"/>
      <w:bookmarkEnd w:id="276"/>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20 [M04-D20]</w:t>
      </w:r>
      <w:bookmarkEnd w:id="277"/>
    </w:p>
    <w:p>
      <w:pPr>
        <w:pStyle w:val="BookFirst"/>
        <w:bidi w:val="1"/>
      </w:pPr>
      <w:bookmarkStart w:id="278" w:name="bcc4ff5bfa4107871caeea6a7b67dfa"/>
      <w:r>
        <w:rPr>
          <w:rFonts w:ascii="Noto Serif" w:hAnsi="Noto Serif" w:eastAsia="Noto Serif CJK SC" w:cs="Amiri"/>
          <w:color w:val="000000"/>
          <w:lang w:val="ar" w:eastAsia="zh-CN" w:bidi="ar"/>
          <w:rtl w:val="1"/>
        </w:rPr>
        <w:t>المناسبة أو سبب الامتناع: ذكرى ميلاد الأم المقدسة يانغوانغ.</w:t>
      </w:r>
      <w:bookmarkEnd w:id="278"/>
    </w:p>
    <w:p>
      <w:pPr>
        <w:bidi w:val="1"/>
      </w:pPr>
      <w:bookmarkStart w:id="279" w:name="b43d96adc69cfa2df17734f94ec654d"/>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279"/>
    </w:p>
    <w:p>
      <w:pPr>
        <w:pStyle w:val="Heading3"/>
        <w:pageBreakBefore w:val="0"/>
        <w:bidi w:val="1"/>
      </w:pPr>
      <w:bookmarkStart w:id="281" w:name="b5bc168039a336f3d98b9f91c8452c3"/>
      <w:bookmarkStart w:id="280" w:name="b5d521bbbdbb9b992de4dbdf99f2650"/>
      <w:bookmarkEnd w:id="280"/>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23 [M04-D23]</w:t>
      </w:r>
      <w:bookmarkEnd w:id="281"/>
    </w:p>
    <w:p>
      <w:pPr>
        <w:pStyle w:val="BookFirst"/>
        <w:bidi w:val="1"/>
      </w:pPr>
      <w:bookmarkStart w:id="282" w:name="b3c0d685eed08062fd890634aff7a76"/>
      <w:r>
        <w:rPr>
          <w:rFonts w:ascii="Noto Serif" w:hAnsi="Noto Serif" w:eastAsia="Noto Serif CJK SC" w:cs="Amiri"/>
          <w:color w:val="000000"/>
          <w:lang w:val="ar" w:eastAsia="zh-CN" w:bidi="ar"/>
          <w:rtl w:val="1"/>
        </w:rPr>
        <w:t>المناسبة أو سبب الامتناع: جولة الملوك السماويين الأربعة.</w:t>
      </w:r>
      <w:bookmarkEnd w:id="282"/>
    </w:p>
    <w:p>
      <w:pPr>
        <w:bidi w:val="1"/>
      </w:pPr>
      <w:bookmarkStart w:id="283" w:name="b6ce3fc450dc97430998df687572b99"/>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283"/>
    </w:p>
    <w:p>
      <w:pPr>
        <w:pStyle w:val="Heading3"/>
        <w:pageBreakBefore w:val="0"/>
        <w:bidi w:val="1"/>
      </w:pPr>
      <w:bookmarkStart w:id="285" w:name="b2be0c53778e18f85c0ba3a243002b6"/>
      <w:bookmarkStart w:id="284" w:name="b11717c595b06f8d995cf504731d19b"/>
      <w:bookmarkEnd w:id="284"/>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25 [M04-D25]</w:t>
      </w:r>
      <w:bookmarkEnd w:id="285"/>
    </w:p>
    <w:p>
      <w:pPr>
        <w:pStyle w:val="BookFirst"/>
        <w:bidi w:val="1"/>
      </w:pPr>
      <w:bookmarkStart w:id="286" w:name="b82e03d78a0cb0dcbfc404bc52e9d5d"/>
      <w:r>
        <w:rPr>
          <w:rFonts w:ascii="Noto Serif" w:hAnsi="Noto Serif" w:eastAsia="Noto Serif CJK SC" w:cs="Amiri"/>
          <w:color w:val="000000"/>
          <w:lang w:val="ar" w:eastAsia="zh-CN" w:bidi="ar"/>
          <w:rtl w:val="1"/>
        </w:rPr>
        <w:t>المناسبة أو سبب الامتناع: محاق الشهر.</w:t>
      </w:r>
      <w:bookmarkEnd w:id="286"/>
    </w:p>
    <w:p>
      <w:pPr>
        <w:bidi w:val="1"/>
      </w:pPr>
      <w:bookmarkStart w:id="287" w:name="b0751f47bcb8c652bbc8fba67bb7b09"/>
      <w:r>
        <w:rPr>
          <w:rFonts w:ascii="Noto Serif" w:hAnsi="Noto Serif" w:eastAsia="Noto Serif CJK SC" w:cs="Amiri"/>
          <w:color w:val="000000"/>
          <w:lang w:val="ar" w:eastAsia="zh-CN" w:bidi="ar"/>
          <w:rtl w:val="1"/>
        </w:rPr>
        <w:t>عمود العواقب في المصدر: تقصير العمر.</w:t>
      </w:r>
      <w:bookmarkEnd w:id="287"/>
    </w:p>
    <w:p>
      <w:pPr>
        <w:pStyle w:val="Heading3"/>
        <w:pageBreakBefore w:val="0"/>
        <w:bidi w:val="1"/>
      </w:pPr>
      <w:bookmarkStart w:id="289" w:name="b820526ba785211ccf2da1c4eacf85e"/>
      <w:bookmarkStart w:id="288" w:name="bfd17b3550acbceab7c66ec39a3e581"/>
      <w:bookmarkEnd w:id="288"/>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27 [M04-D27]</w:t>
      </w:r>
      <w:bookmarkEnd w:id="289"/>
    </w:p>
    <w:p>
      <w:pPr>
        <w:pStyle w:val="BookFirst"/>
        <w:bidi w:val="1"/>
      </w:pPr>
      <w:bookmarkStart w:id="290" w:name="b8e1c7b42f54bd899ed455992c453b7"/>
      <w:r>
        <w:rPr>
          <w:rFonts w:ascii="Noto Serif" w:hAnsi="Noto Serif" w:eastAsia="Noto Serif CJK SC" w:cs="Amiri"/>
          <w:color w:val="000000"/>
          <w:lang w:val="ar" w:eastAsia="zh-CN" w:bidi="ar"/>
          <w:rtl w:val="1"/>
        </w:rPr>
        <w:t>المناسبة أو سبب الامتناع: نزول آلهة «دو».</w:t>
      </w:r>
      <w:bookmarkEnd w:id="290"/>
    </w:p>
    <w:p>
      <w:pPr>
        <w:bidi w:val="1"/>
      </w:pPr>
      <w:bookmarkStart w:id="291" w:name="b8bd16d15110f1143f5a1ad07873325"/>
      <w:r>
        <w:rPr>
          <w:rFonts w:ascii="Noto Serif" w:hAnsi="Noto Serif" w:eastAsia="Noto Serif CJK SC" w:cs="Amiri"/>
          <w:color w:val="000000"/>
          <w:lang w:val="ar" w:eastAsia="zh-CN" w:bidi="ar"/>
          <w:rtl w:val="1"/>
        </w:rPr>
        <w:t>عمود العواقب في المصدر: سلب جي من العمر.</w:t>
      </w:r>
      <w:bookmarkEnd w:id="291"/>
    </w:p>
    <w:p>
      <w:pPr>
        <w:pStyle w:val="Heading3"/>
        <w:pageBreakBefore w:val="0"/>
        <w:bidi w:val="1"/>
      </w:pPr>
      <w:bookmarkStart w:id="293" w:name="b8e5aeced8ecc8c5498d7c38b91bd15"/>
      <w:bookmarkStart w:id="292" w:name="b8053829b83a5076ec72a3b7c405084"/>
      <w:bookmarkEnd w:id="292"/>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28 [M04-D28]</w:t>
      </w:r>
      <w:bookmarkEnd w:id="293"/>
    </w:p>
    <w:p>
      <w:pPr>
        <w:pStyle w:val="BookFirst"/>
        <w:bidi w:val="1"/>
      </w:pPr>
      <w:bookmarkStart w:id="294" w:name="b38be8a73f5e2a7363f24088680eb1b"/>
      <w:r>
        <w:rPr>
          <w:rFonts w:ascii="Noto Serif" w:hAnsi="Noto Serif" w:eastAsia="Noto Serif CJK SC" w:cs="Amiri"/>
          <w:color w:val="000000"/>
          <w:lang w:val="ar" w:eastAsia="zh-CN" w:bidi="ar"/>
          <w:rtl w:val="1"/>
        </w:rPr>
        <w:t>المناسبة أو سبب الامتناع: حلول روح الجسد في موضع الأعضاء التناسلية.</w:t>
      </w:r>
      <w:bookmarkEnd w:id="294"/>
    </w:p>
    <w:p>
      <w:pPr>
        <w:bidi w:val="1"/>
      </w:pPr>
      <w:bookmarkStart w:id="295" w:name="b88d90888719acd2bbd5432ba22c7bd"/>
      <w:r>
        <w:rPr>
          <w:rFonts w:ascii="Noto Serif" w:hAnsi="Noto Serif" w:eastAsia="Noto Serif CJK SC" w:cs="Amiri"/>
          <w:color w:val="000000"/>
          <w:lang w:val="ar" w:eastAsia="zh-CN" w:bidi="ar"/>
          <w:rtl w:val="1"/>
        </w:rPr>
        <w:t>عمود العواقب في المصدر: الإصابة بمرض.</w:t>
      </w:r>
      <w:bookmarkEnd w:id="295"/>
    </w:p>
    <w:p>
      <w:pPr>
        <w:pStyle w:val="Heading3"/>
        <w:pageBreakBefore w:val="0"/>
        <w:bidi w:val="1"/>
      </w:pPr>
      <w:bookmarkStart w:id="297" w:name="b2dfc1d42764a2c703056fd8ef6f7b7"/>
      <w:bookmarkStart w:id="296" w:name="b244245f26fefbf4ca78a8dc3de9e5e"/>
      <w:bookmarkEnd w:id="296"/>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29 [M04-D29]</w:t>
      </w:r>
      <w:bookmarkEnd w:id="297"/>
    </w:p>
    <w:p>
      <w:pPr>
        <w:pStyle w:val="BookFirst"/>
        <w:bidi w:val="1"/>
      </w:pPr>
      <w:bookmarkStart w:id="298" w:name="bccff107f2298dcfade67d7252bfe58"/>
      <w:r>
        <w:rPr>
          <w:rFonts w:ascii="Noto Serif" w:hAnsi="Noto Serif" w:eastAsia="Noto Serif CJK SC" w:cs="Amiri"/>
          <w:color w:val="000000"/>
          <w:lang w:val="ar" w:eastAsia="zh-CN" w:bidi="ar"/>
          <w:rtl w:val="1"/>
        </w:rPr>
        <w:t>المناسبة أو سبب الامتناع: جولة الملوك السماويين الأربعة.</w:t>
      </w:r>
      <w:bookmarkEnd w:id="298"/>
    </w:p>
    <w:p>
      <w:pPr>
        <w:bidi w:val="1"/>
      </w:pPr>
      <w:bookmarkStart w:id="299" w:name="b1c8648608c57f8dd35eac332f5db43"/>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299"/>
    </w:p>
    <w:p>
      <w:pPr>
        <w:pStyle w:val="Heading3"/>
        <w:pageBreakBefore w:val="0"/>
        <w:bidi w:val="1"/>
      </w:pPr>
      <w:bookmarkStart w:id="301" w:name="bf9b990b7aeb3aa1ef1149c68ff6ead"/>
      <w:bookmarkStart w:id="300" w:name="b5ade4eb1c472a724a74fc143be32ac"/>
      <w:bookmarkEnd w:id="300"/>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30 [M04-D30]</w:t>
      </w:r>
      <w:bookmarkEnd w:id="301"/>
    </w:p>
    <w:p>
      <w:pPr>
        <w:pStyle w:val="BookFirst"/>
        <w:bidi w:val="1"/>
      </w:pPr>
      <w:bookmarkStart w:id="302" w:name="b88c6825bb058c54683af76cefeffa9"/>
      <w:r>
        <w:rPr>
          <w:rFonts w:ascii="Noto Serif" w:hAnsi="Noto Serif" w:eastAsia="Noto Serif CJK SC" w:cs="Amiri"/>
          <w:color w:val="000000"/>
          <w:lang w:val="ar" w:eastAsia="zh-CN" w:bidi="ar"/>
          <w:rtl w:val="1"/>
        </w:rPr>
        <w:t xml:space="preserve">المناسبة أو سبب الامتناع: محاق الشهر؛ حاكم المصير يرفع تقريرًا؛ جولة الملوك السماويين الأربعة (وفي الشهر الناقص يكون الامتناع في اليوم </w:t>
      </w:r>
      <w:r>
        <w:rPr>
          <w:rFonts w:ascii="Noto Serif" w:hAnsi="Noto Serif" w:eastAsia="Noto Serif CJK SC" w:cs="Noto Serif"/>
          <w:color w:val="000000"/>
          <w:lang w:val="ar" w:eastAsia="zh-CN" w:bidi="ar"/>
          <w:rtl w:val="0"/>
        </w:rPr>
        <w:t>29).</w:t>
      </w:r>
      <w:bookmarkEnd w:id="302"/>
    </w:p>
    <w:p>
      <w:pPr>
        <w:bidi w:val="1"/>
      </w:pPr>
      <w:bookmarkStart w:id="303" w:name="ba1ec5038bdad24f93487aabdcd008c"/>
      <w:r>
        <w:rPr>
          <w:rFonts w:ascii="Noto Serif" w:hAnsi="Noto Serif" w:eastAsia="Noto Serif CJK SC" w:cs="Amiri"/>
          <w:color w:val="000000"/>
          <w:lang w:val="ar" w:eastAsia="zh-CN" w:bidi="ar"/>
          <w:rtl w:val="1"/>
        </w:rPr>
        <w:t>عمود العواقب في المصدر: تقصير العمر.</w:t>
      </w:r>
      <w:bookmarkEnd w:id="303"/>
    </w:p>
    <w:p>
      <w:pPr>
        <w:pStyle w:val="Heading2"/>
        <w:pageBreakBefore/>
        <w:bidi w:val="1"/>
      </w:pPr>
      <w:bookmarkStart w:id="305" w:name="b461d3c122a0f48b4ebed5f4b5c5338"/>
      <w:bookmarkStart w:id="304" w:name="b8b8e88f88ccffbc47716fb725945ca"/>
      <w:bookmarkEnd w:id="304"/>
      <w:r>
        <w:rPr>
          <w:rFonts w:ascii="Noto Serif" w:hAnsi="Noto Serif" w:eastAsia="Noto Serif CJK SC" w:cs="Amiri"/>
          <w:color w:val="000000"/>
          <w:lang w:val="ar" w:eastAsia="zh-CN" w:bidi="ar"/>
          <w:rtl w:val="1"/>
        </w:rPr>
        <w:t xml:space="preserve">الشهر القمري </w:t>
      </w:r>
      <w:r>
        <w:rPr>
          <w:rFonts w:ascii="Noto Serif" w:hAnsi="Noto Serif" w:eastAsia="Noto Serif CJK SC" w:cs="Noto Serif"/>
          <w:color w:val="000000"/>
          <w:lang w:val="ar" w:eastAsia="zh-CN" w:bidi="ar"/>
          <w:rtl w:val="0"/>
        </w:rPr>
        <w:t>5</w:t>
      </w:r>
      <w:bookmarkEnd w:id="305"/>
    </w:p>
    <w:p>
      <w:pPr>
        <w:pStyle w:val="BookFirst"/>
        <w:bidi w:val="1"/>
      </w:pPr>
      <w:bookmarkStart w:id="306" w:name="b8ad3f395f66da43f7ed84da35a9416"/>
      <w:r>
        <w:rPr>
          <w:rFonts w:ascii="Noto Serif" w:hAnsi="Noto Serif" w:eastAsia="Noto Serif CJK SC" w:cs="Amiri"/>
          <w:color w:val="000000"/>
          <w:lang w:val="ar" w:eastAsia="zh-CN" w:bidi="ar"/>
          <w:rtl w:val="1"/>
        </w:rPr>
        <w:t xml:space="preserve">المصدر: صورة </w:t>
      </w:r>
      <w:r>
        <w:rPr>
          <w:rFonts w:ascii="Noto Serif" w:hAnsi="Noto Serif" w:eastAsia="Noto Serif CJK SC" w:cs="Noto Serif"/>
          <w:color w:val="000000"/>
          <w:lang w:val="ar" w:eastAsia="zh-CN" w:bidi="ar"/>
          <w:rtl w:val="0"/>
        </w:rPr>
        <w:t>172</w:t>
      </w:r>
      <w:r>
        <w:rPr>
          <w:rFonts w:ascii="Noto Serif" w:hAnsi="Noto Serif" w:eastAsia="Noto Serif CJK SC" w:cs="Amiri"/>
          <w:color w:val="000000"/>
          <w:lang w:val="ar" w:eastAsia="zh-CN" w:bidi="ar"/>
          <w:rtl w:val="1"/>
        </w:rPr>
        <w:t xml:space="preserve">، صفحة مطبوعة </w:t>
      </w:r>
      <w:r>
        <w:rPr>
          <w:rFonts w:ascii="Noto Serif" w:hAnsi="Noto Serif" w:eastAsia="Noto Serif CJK SC" w:cs="Noto Serif"/>
          <w:color w:val="000000"/>
          <w:lang w:val="ar" w:eastAsia="zh-CN" w:bidi="ar"/>
          <w:rtl w:val="0"/>
        </w:rPr>
        <w:t>169.</w:t>
      </w:r>
      <w:bookmarkEnd w:id="306"/>
    </w:p>
    <w:p>
      <w:pPr>
        <w:pStyle w:val="Heading3"/>
        <w:pageBreakBefore w:val="0"/>
        <w:bidi w:val="1"/>
      </w:pPr>
      <w:bookmarkStart w:id="308" w:name="b95530fcc7c065ffde047965c1dfded"/>
      <w:bookmarkStart w:id="307" w:name="bf1018a8a7ff8d609ff96c50a3652e2"/>
      <w:bookmarkEnd w:id="307"/>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 [M05-D01]</w:t>
      </w:r>
      <w:bookmarkEnd w:id="308"/>
    </w:p>
    <w:p>
      <w:pPr>
        <w:pStyle w:val="BookFirst"/>
        <w:bidi w:val="1"/>
      </w:pPr>
      <w:bookmarkStart w:id="309" w:name="b5f8341f88a5e8db615e004fa8f1bd1"/>
      <w:r>
        <w:rPr>
          <w:rFonts w:ascii="Noto Serif" w:hAnsi="Noto Serif" w:eastAsia="Noto Serif CJK SC" w:cs="Amiri"/>
          <w:color w:val="000000"/>
          <w:lang w:val="ar" w:eastAsia="zh-CN" w:bidi="ar"/>
          <w:rtl w:val="1"/>
        </w:rPr>
        <w:t>المناسبة أو سبب الامتناع: أول الشهر القمري؛ ذكرى ميلاد نانجي تشانغشنغ، إمبراطور طول العمر.</w:t>
      </w:r>
      <w:bookmarkEnd w:id="309"/>
    </w:p>
    <w:p>
      <w:pPr>
        <w:bidi w:val="1"/>
      </w:pPr>
      <w:bookmarkStart w:id="310" w:name="b66fbf15fbf46b088306930c3456df8"/>
      <w:r>
        <w:rPr>
          <w:rFonts w:ascii="Noto Serif" w:hAnsi="Noto Serif" w:eastAsia="Noto Serif CJK SC" w:cs="Amiri"/>
          <w:color w:val="000000"/>
          <w:lang w:val="ar" w:eastAsia="zh-CN" w:bidi="ar"/>
          <w:rtl w:val="1"/>
        </w:rPr>
        <w:t>عمود العواقب في المصدر: سلب جي من العمر.</w:t>
      </w:r>
      <w:bookmarkEnd w:id="310"/>
    </w:p>
    <w:p>
      <w:pPr>
        <w:pStyle w:val="Heading3"/>
        <w:pageBreakBefore w:val="0"/>
        <w:bidi w:val="1"/>
      </w:pPr>
      <w:bookmarkStart w:id="312" w:name="b78af75482405655230109617820c8e"/>
      <w:bookmarkStart w:id="311" w:name="b23ce6e9690d231ee65c82ae992d873"/>
      <w:bookmarkEnd w:id="311"/>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3 [M05-D03]</w:t>
      </w:r>
      <w:bookmarkEnd w:id="312"/>
    </w:p>
    <w:p>
      <w:pPr>
        <w:pStyle w:val="BookFirst"/>
        <w:bidi w:val="1"/>
      </w:pPr>
      <w:bookmarkStart w:id="313" w:name="b383bbe7acc004dff8735e363a0793b"/>
      <w:r>
        <w:rPr>
          <w:rFonts w:ascii="Noto Serif" w:hAnsi="Noto Serif" w:eastAsia="Noto Serif CJK SC" w:cs="Amiri"/>
          <w:color w:val="000000"/>
          <w:lang w:val="ar" w:eastAsia="zh-CN" w:bidi="ar"/>
          <w:rtl w:val="1"/>
        </w:rPr>
        <w:t>المناسبة أو سبب الامتناع: نزول آلهة «دو».</w:t>
      </w:r>
      <w:bookmarkEnd w:id="313"/>
    </w:p>
    <w:p>
      <w:pPr>
        <w:bidi w:val="1"/>
      </w:pPr>
      <w:bookmarkStart w:id="314" w:name="b2ce98eaf4c29bdde5479fe215d18e5"/>
      <w:r>
        <w:rPr>
          <w:rFonts w:ascii="Noto Serif" w:hAnsi="Noto Serif" w:eastAsia="Noto Serif CJK SC" w:cs="Amiri"/>
          <w:color w:val="000000"/>
          <w:lang w:val="ar" w:eastAsia="zh-CN" w:bidi="ar"/>
          <w:rtl w:val="1"/>
        </w:rPr>
        <w:t>عمود العواقب في المصدر: سلب جي من العمر.</w:t>
      </w:r>
      <w:bookmarkEnd w:id="314"/>
    </w:p>
    <w:p>
      <w:pPr>
        <w:pStyle w:val="Heading3"/>
        <w:pageBreakBefore w:val="0"/>
        <w:bidi w:val="1"/>
      </w:pPr>
      <w:bookmarkStart w:id="316" w:name="bbd820495f9639fcdc063ea220da9b8"/>
      <w:bookmarkStart w:id="315" w:name="b1b4541192783c1942b2b5c7097c48c"/>
      <w:bookmarkEnd w:id="315"/>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5 [M05-D05]</w:t>
      </w:r>
      <w:bookmarkEnd w:id="316"/>
    </w:p>
    <w:p>
      <w:pPr>
        <w:pStyle w:val="BookFirst"/>
        <w:bidi w:val="1"/>
      </w:pPr>
      <w:bookmarkStart w:id="317" w:name="bf7a0b326345f2aa4cd7a78c4e643ea"/>
      <w:r>
        <w:rPr>
          <w:rFonts w:ascii="Noto Serif" w:hAnsi="Noto Serif" w:eastAsia="Noto Serif CJK SC" w:cs="Amiri"/>
          <w:color w:val="000000"/>
          <w:lang w:val="ar" w:eastAsia="zh-CN" w:bidi="ar"/>
          <w:rtl w:val="1"/>
        </w:rPr>
        <w:t>المناسبة أو سبب الامتناع: عيد ديلا الأرضي؛ الأباطرة الخمسة يقرّرون مناصب الناس ورتبهم؛ يوم من أيام السموم التسعة؛ يوم محظور يانغ غونغ.</w:t>
      </w:r>
      <w:bookmarkEnd w:id="317"/>
    </w:p>
    <w:p>
      <w:pPr>
        <w:bidi w:val="1"/>
      </w:pPr>
      <w:bookmarkStart w:id="318" w:name="b57c9967cd34e436ffa91e019129226"/>
      <w:r>
        <w:rPr>
          <w:rFonts w:ascii="Noto Serif" w:hAnsi="Noto Serif" w:eastAsia="Noto Serif CJK SC" w:cs="Amiri"/>
          <w:color w:val="000000"/>
          <w:lang w:val="ar" w:eastAsia="zh-CN" w:bidi="ar"/>
          <w:rtl w:val="1"/>
        </w:rPr>
        <w:t>عمود العواقب في المصدر: انتقاص الرزق وسلب جي؛ موت مبكّر؛ مصيبة عجيبة غير متوقعة.</w:t>
      </w:r>
      <w:bookmarkEnd w:id="318"/>
    </w:p>
    <w:p>
      <w:pPr>
        <w:pStyle w:val="Heading3"/>
        <w:pageBreakBefore w:val="0"/>
        <w:bidi w:val="1"/>
      </w:pPr>
      <w:bookmarkStart w:id="320" w:name="b010daebf328bf3b54e8a00ab7976c4"/>
      <w:bookmarkStart w:id="319" w:name="b6d7084822b8fad48adac36044720d1"/>
      <w:bookmarkEnd w:id="319"/>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6 [M05-D06]</w:t>
      </w:r>
      <w:bookmarkEnd w:id="320"/>
    </w:p>
    <w:p>
      <w:pPr>
        <w:pStyle w:val="BookFirst"/>
        <w:bidi w:val="1"/>
      </w:pPr>
      <w:bookmarkStart w:id="321" w:name="badd4526b25f23361d67f027da6bd4d"/>
      <w:r>
        <w:rPr>
          <w:rFonts w:ascii="Noto Serif" w:hAnsi="Noto Serif" w:eastAsia="Noto Serif CJK SC" w:cs="Amiri"/>
          <w:color w:val="000000"/>
          <w:lang w:val="ar" w:eastAsia="zh-CN" w:bidi="ar"/>
          <w:rtl w:val="1"/>
        </w:rPr>
        <w:t>المناسبة أو سبب الامتناع: يوم من أيام السموم التسعة؛ يوم صوم الرعد.</w:t>
      </w:r>
      <w:bookmarkEnd w:id="321"/>
    </w:p>
    <w:p>
      <w:pPr>
        <w:bidi w:val="1"/>
      </w:pPr>
      <w:bookmarkStart w:id="322" w:name="bee669c24bbb4fe63100346aa5001c8"/>
      <w:r>
        <w:rPr>
          <w:rFonts w:ascii="Noto Serif" w:hAnsi="Noto Serif" w:eastAsia="Noto Serif CJK SC" w:cs="Amiri"/>
          <w:color w:val="000000"/>
          <w:lang w:val="ar" w:eastAsia="zh-CN" w:bidi="ar"/>
          <w:rtl w:val="1"/>
        </w:rPr>
        <w:t>عمود العواقب في المصدر: موت مبكّر؛ مصيبة عجيبة غير متوقعة.</w:t>
      </w:r>
      <w:bookmarkEnd w:id="322"/>
    </w:p>
    <w:p>
      <w:pPr>
        <w:pStyle w:val="Heading3"/>
        <w:pageBreakBefore w:val="0"/>
        <w:bidi w:val="1"/>
      </w:pPr>
      <w:bookmarkStart w:id="324" w:name="bc715c2a8b234633aaf755bb055d73f"/>
      <w:bookmarkStart w:id="323" w:name="bb0890019f7433c72a27a930ce28e8f"/>
      <w:bookmarkEnd w:id="323"/>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7 [M05-D07]</w:t>
      </w:r>
      <w:bookmarkEnd w:id="324"/>
    </w:p>
    <w:p>
      <w:pPr>
        <w:pStyle w:val="BookFirst"/>
        <w:bidi w:val="1"/>
      </w:pPr>
      <w:bookmarkStart w:id="325" w:name="bbee9142386a9460af39cbaae5683d1"/>
      <w:r>
        <w:rPr>
          <w:rFonts w:ascii="Noto Serif" w:hAnsi="Noto Serif" w:eastAsia="Noto Serif CJK SC" w:cs="Amiri"/>
          <w:color w:val="000000"/>
          <w:lang w:val="ar" w:eastAsia="zh-CN" w:bidi="ar"/>
          <w:rtl w:val="1"/>
        </w:rPr>
        <w:t>المناسبة أو سبب الامتناع: يوم من أيام السموم التسعة.</w:t>
      </w:r>
      <w:bookmarkEnd w:id="325"/>
    </w:p>
    <w:p>
      <w:pPr>
        <w:bidi w:val="1"/>
      </w:pPr>
      <w:bookmarkStart w:id="326" w:name="bf47ecc8520d02ec5b373ca457624f1"/>
      <w:r>
        <w:rPr>
          <w:rFonts w:ascii="Noto Serif" w:hAnsi="Noto Serif" w:eastAsia="Noto Serif CJK SC" w:cs="Amiri"/>
          <w:color w:val="000000"/>
          <w:lang w:val="ar" w:eastAsia="zh-CN" w:bidi="ar"/>
          <w:rtl w:val="1"/>
        </w:rPr>
        <w:t>عمود العواقب في المصدر: موت مبكّر؛ مصيبة عجيبة غير متوقعة.</w:t>
      </w:r>
      <w:bookmarkEnd w:id="326"/>
    </w:p>
    <w:p>
      <w:pPr>
        <w:pStyle w:val="Heading3"/>
        <w:pageBreakBefore w:val="0"/>
        <w:bidi w:val="1"/>
      </w:pPr>
      <w:bookmarkStart w:id="328" w:name="b7cac13c6711a17ed9a7abb0c361202"/>
      <w:bookmarkStart w:id="327" w:name="b457d59f2fc1bd3e853a1f31b970576"/>
      <w:bookmarkEnd w:id="327"/>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8 [M05-D08]</w:t>
      </w:r>
      <w:bookmarkEnd w:id="328"/>
    </w:p>
    <w:p>
      <w:pPr>
        <w:pStyle w:val="BookFirst"/>
        <w:bidi w:val="1"/>
      </w:pPr>
      <w:bookmarkStart w:id="329" w:name="b7c49e5dfa7edac8a143a0576d72f8d"/>
      <w:r>
        <w:rPr>
          <w:rFonts w:ascii="Noto Serif" w:hAnsi="Noto Serif" w:eastAsia="Noto Serif CJK SC" w:cs="Amiri"/>
          <w:color w:val="000000"/>
          <w:lang w:val="ar" w:eastAsia="zh-CN" w:bidi="ar"/>
          <w:rtl w:val="1"/>
        </w:rPr>
        <w:t>المناسبة أو سبب الامتناع: ذكرى ميلاد إله الطرق الخمسة في الجنوب؛ جولة الملوك السماويين الأربعة.</w:t>
      </w:r>
      <w:bookmarkEnd w:id="329"/>
    </w:p>
    <w:p>
      <w:pPr>
        <w:bidi w:val="1"/>
      </w:pPr>
      <w:bookmarkStart w:id="330" w:name="b40ae237678e86a0ea8fc4d99a33020"/>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330"/>
    </w:p>
    <w:p>
      <w:pPr>
        <w:pStyle w:val="Heading3"/>
        <w:pageBreakBefore w:val="0"/>
        <w:bidi w:val="1"/>
      </w:pPr>
      <w:bookmarkStart w:id="332" w:name="b338ad8d713cfe5516d1123041883af"/>
      <w:bookmarkStart w:id="331" w:name="bf394c9a52e3c05a221eb12a3dc8828"/>
      <w:bookmarkEnd w:id="331"/>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11 [M05-D11]</w:t>
      </w:r>
      <w:bookmarkEnd w:id="332"/>
    </w:p>
    <w:p>
      <w:pPr>
        <w:pStyle w:val="BookFirst"/>
        <w:bidi w:val="1"/>
      </w:pPr>
      <w:bookmarkStart w:id="333" w:name="b9df9fd0a68e5a8115187c3c9ce0120"/>
      <w:r>
        <w:rPr>
          <w:rFonts w:ascii="Noto Serif" w:hAnsi="Noto Serif" w:eastAsia="Noto Serif CJK SC" w:cs="Amiri"/>
          <w:color w:val="000000"/>
          <w:lang w:val="ar" w:eastAsia="zh-CN" w:bidi="ar"/>
          <w:rtl w:val="1"/>
        </w:rPr>
        <w:t>المناسبة أو سبب الامتناع: يوم فتح مخزن السماء؛ ذكرى ميلاد كبير آلهة المدن في العالم.</w:t>
      </w:r>
      <w:bookmarkEnd w:id="333"/>
    </w:p>
    <w:p>
      <w:pPr>
        <w:bidi w:val="1"/>
      </w:pPr>
      <w:bookmarkStart w:id="334" w:name="b8c4b58a1b4f0c398b068fc92c99787"/>
      <w:r>
        <w:rPr>
          <w:rFonts w:ascii="Noto Serif" w:hAnsi="Noto Serif" w:eastAsia="Noto Serif CJK SC" w:cs="Amiri"/>
          <w:color w:val="000000"/>
          <w:lang w:val="ar" w:eastAsia="zh-CN" w:bidi="ar"/>
          <w:rtl w:val="1"/>
        </w:rPr>
        <w:t>عمود العواقب في المصدر: الإضرار بطول العمر.</w:t>
      </w:r>
      <w:bookmarkEnd w:id="334"/>
    </w:p>
    <w:p>
      <w:pPr>
        <w:pStyle w:val="Heading3"/>
        <w:pageBreakBefore w:val="0"/>
        <w:bidi w:val="1"/>
      </w:pPr>
      <w:bookmarkStart w:id="336" w:name="bcf3370dd9c15ecfcefcdf25ead21b7"/>
      <w:bookmarkStart w:id="335" w:name="b17cd9a27bc3a3fc2642fc75c7f1c63"/>
      <w:bookmarkEnd w:id="335"/>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12 [M05-D12]</w:t>
      </w:r>
      <w:bookmarkEnd w:id="336"/>
    </w:p>
    <w:p>
      <w:pPr>
        <w:pStyle w:val="BookFirst"/>
        <w:bidi w:val="1"/>
      </w:pPr>
      <w:bookmarkStart w:id="337" w:name="be38a94b1123374ca87175dcbe4b15e"/>
      <w:r>
        <w:rPr>
          <w:rFonts w:ascii="Noto Serif" w:hAnsi="Noto Serif" w:eastAsia="Noto Serif CJK SC" w:cs="Amiri"/>
          <w:color w:val="000000"/>
          <w:lang w:val="ar" w:eastAsia="zh-CN" w:bidi="ar"/>
          <w:rtl w:val="1"/>
        </w:rPr>
        <w:t>المناسبة أو سبب الامتناع: ذكرى ميلاد السيد بينغلينغ.</w:t>
      </w:r>
      <w:bookmarkEnd w:id="337"/>
    </w:p>
    <w:p>
      <w:pPr>
        <w:bidi w:val="1"/>
      </w:pPr>
      <w:bookmarkStart w:id="338" w:name="bb189f997c6084bbe1f8f088514e686"/>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338"/>
    </w:p>
    <w:p>
      <w:pPr>
        <w:pStyle w:val="Heading3"/>
        <w:pageBreakBefore w:val="0"/>
        <w:bidi w:val="1"/>
      </w:pPr>
      <w:bookmarkStart w:id="340" w:name="b047c51239305bd672c3b9cacedb4cb"/>
      <w:bookmarkStart w:id="339" w:name="b5b81f1607ce6474d94cefcb8eb88cc"/>
      <w:bookmarkEnd w:id="339"/>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13 [M05-D13]</w:t>
      </w:r>
      <w:bookmarkEnd w:id="340"/>
    </w:p>
    <w:p>
      <w:pPr>
        <w:pStyle w:val="BookFirst"/>
        <w:bidi w:val="1"/>
      </w:pPr>
      <w:bookmarkStart w:id="341" w:name="bc7b05645254bed6cf1d2d65bea4be4"/>
      <w:r>
        <w:rPr>
          <w:rFonts w:ascii="Noto Serif" w:hAnsi="Noto Serif" w:eastAsia="Noto Serif CJK SC" w:cs="Amiri"/>
          <w:color w:val="000000"/>
          <w:lang w:val="ar" w:eastAsia="zh-CN" w:bidi="ar"/>
          <w:rtl w:val="1"/>
        </w:rPr>
        <w:t>المناسبة أو سبب الامتناع: نزول روح القديس غوان.</w:t>
      </w:r>
      <w:bookmarkEnd w:id="341"/>
    </w:p>
    <w:p>
      <w:pPr>
        <w:bidi w:val="1"/>
      </w:pPr>
      <w:bookmarkStart w:id="342" w:name="b9f6d99d6b957bbdcfb53c83acc80d3"/>
      <w:r>
        <w:rPr>
          <w:rFonts w:ascii="Noto Serif" w:hAnsi="Noto Serif" w:eastAsia="Noto Serif CJK SC" w:cs="Amiri"/>
          <w:color w:val="000000"/>
          <w:lang w:val="ar" w:eastAsia="zh-CN" w:bidi="ar"/>
          <w:rtl w:val="1"/>
        </w:rPr>
        <w:t>عمود العواقب في المصدر: انتقاص الرزق وسلب جي من العمر.</w:t>
      </w:r>
      <w:bookmarkEnd w:id="342"/>
    </w:p>
    <w:p>
      <w:pPr>
        <w:pStyle w:val="Heading3"/>
        <w:pageBreakBefore w:val="0"/>
        <w:bidi w:val="1"/>
      </w:pPr>
      <w:bookmarkStart w:id="344" w:name="b94c6e13370c8b4a114340c69ff5c3b"/>
      <w:bookmarkStart w:id="343" w:name="b3f5b872a4ee942a98bfd9d8998f217"/>
      <w:bookmarkEnd w:id="343"/>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14 [M05-D14]</w:t>
      </w:r>
      <w:bookmarkEnd w:id="344"/>
    </w:p>
    <w:p>
      <w:pPr>
        <w:pStyle w:val="BookFirst"/>
        <w:bidi w:val="1"/>
      </w:pPr>
      <w:bookmarkStart w:id="345" w:name="b378ba52969d4cbc6935836fcb5bf52"/>
      <w:r>
        <w:rPr>
          <w:rFonts w:ascii="Noto Serif" w:hAnsi="Noto Serif" w:eastAsia="Noto Serif CJK SC" w:cs="Amiri"/>
          <w:color w:val="000000"/>
          <w:lang w:val="ar" w:eastAsia="zh-CN" w:bidi="ar"/>
          <w:rtl w:val="1"/>
        </w:rPr>
        <w:t>المناسبة أو سبب الامتناع: جولة الملوك السماويين الأربعة؛ وفي ساعة زي من الليل تتلاقى السماء والأرض في انسجام.</w:t>
      </w:r>
      <w:bookmarkEnd w:id="345"/>
    </w:p>
    <w:p>
      <w:pPr>
        <w:bidi w:val="1"/>
      </w:pPr>
      <w:bookmarkStart w:id="346" w:name="b18e0de4429240c4c953e2840d7d6f5"/>
      <w:r>
        <w:rPr>
          <w:rFonts w:ascii="Noto Serif" w:hAnsi="Noto Serif" w:eastAsia="Noto Serif CJK SC" w:cs="Amiri"/>
          <w:color w:val="000000"/>
          <w:lang w:val="ar" w:eastAsia="zh-CN" w:bidi="ar"/>
          <w:rtl w:val="1"/>
        </w:rPr>
        <w:t>عمود العواقب في المصدر: موت الزوجين كليهما خلال ثلاث سنوات.</w:t>
      </w:r>
      <w:bookmarkEnd w:id="346"/>
    </w:p>
    <w:p>
      <w:pPr>
        <w:pStyle w:val="Heading3"/>
        <w:pageBreakBefore w:val="0"/>
        <w:bidi w:val="1"/>
      </w:pPr>
      <w:bookmarkStart w:id="348" w:name="be2e24c945e3a180d3ac8e5d6247af5"/>
      <w:bookmarkStart w:id="347" w:name="b6ed1c350152c9568194d608c957e6c"/>
      <w:bookmarkEnd w:id="347"/>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15 [M05-D15]</w:t>
      </w:r>
      <w:bookmarkEnd w:id="348"/>
    </w:p>
    <w:p>
      <w:pPr>
        <w:pStyle w:val="BookFirst"/>
        <w:bidi w:val="1"/>
      </w:pPr>
      <w:bookmarkStart w:id="349" w:name="b096200c712432a484153df18a1a3ee"/>
      <w:r>
        <w:rPr>
          <w:rFonts w:ascii="Noto Serif" w:hAnsi="Noto Serif" w:eastAsia="Noto Serif CJK SC" w:cs="Amiri"/>
          <w:color w:val="000000"/>
          <w:lang w:val="ar" w:eastAsia="zh-CN" w:bidi="ar"/>
          <w:rtl w:val="1"/>
        </w:rPr>
        <w:t>المناسبة أو سبب الامتناع: اكتمال القمر؛ يوم من أيام السموم التسعة؛ جولة الملوك السماويين الأربعة.</w:t>
      </w:r>
      <w:bookmarkEnd w:id="349"/>
    </w:p>
    <w:p>
      <w:pPr>
        <w:bidi w:val="1"/>
      </w:pPr>
      <w:bookmarkStart w:id="350" w:name="ba19add116c9a77853b276904e7623e"/>
      <w:r>
        <w:rPr>
          <w:rFonts w:ascii="Noto Serif" w:hAnsi="Noto Serif" w:eastAsia="Noto Serif CJK SC" w:cs="Amiri"/>
          <w:color w:val="000000"/>
          <w:lang w:val="ar" w:eastAsia="zh-CN" w:bidi="ar"/>
          <w:rtl w:val="1"/>
        </w:rPr>
        <w:t>عمود العواقب في المصدر: سلب جي؛ موت مبكّر؛ مصيبة عجيبة غير متوقعة.</w:t>
      </w:r>
      <w:bookmarkEnd w:id="350"/>
    </w:p>
    <w:p>
      <w:pPr>
        <w:pStyle w:val="Heading3"/>
        <w:pageBreakBefore w:val="0"/>
        <w:bidi w:val="1"/>
      </w:pPr>
      <w:bookmarkStart w:id="352" w:name="b14a356d5d049cddde618d71525d9de"/>
      <w:bookmarkStart w:id="351" w:name="b41e14a65433027ba264428c0b51839"/>
      <w:bookmarkEnd w:id="351"/>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16 [M05-D16]</w:t>
      </w:r>
      <w:bookmarkEnd w:id="352"/>
    </w:p>
    <w:p>
      <w:pPr>
        <w:pStyle w:val="BookFirst"/>
        <w:bidi w:val="1"/>
      </w:pPr>
      <w:bookmarkStart w:id="353" w:name="b9b9b10d56497ba45d6fe89aebff0ae"/>
      <w:r>
        <w:rPr>
          <w:rFonts w:ascii="Noto Serif" w:hAnsi="Noto Serif" w:eastAsia="Noto Serif CJK SC" w:cs="Amiri"/>
          <w:color w:val="000000"/>
          <w:lang w:val="ar" w:eastAsia="zh-CN" w:bidi="ar"/>
          <w:rtl w:val="1"/>
        </w:rPr>
        <w:t>المناسبة أو سبب الامتناع: يوم من أيام السموم التسعة؛ موعد تكوين الموجودات بالطاقة الأصلية للسماء والأرض.</w:t>
      </w:r>
      <w:bookmarkEnd w:id="353"/>
    </w:p>
    <w:p>
      <w:pPr>
        <w:bidi w:val="1"/>
      </w:pPr>
      <w:bookmarkStart w:id="354" w:name="b926fbeb7cd5d5c1c651b1b9be2a000"/>
      <w:r>
        <w:rPr>
          <w:rFonts w:ascii="Noto Serif" w:hAnsi="Noto Serif" w:eastAsia="Noto Serif CJK SC" w:cs="Amiri"/>
          <w:color w:val="000000"/>
          <w:lang w:val="ar" w:eastAsia="zh-CN" w:bidi="ar"/>
          <w:rtl w:val="1"/>
        </w:rPr>
        <w:t>عمود العواقب في المصدر: موت الزوجين كليهما خلال ثلاث سنوات.</w:t>
      </w:r>
      <w:bookmarkEnd w:id="354"/>
    </w:p>
    <w:p>
      <w:pPr>
        <w:pStyle w:val="Heading3"/>
        <w:pageBreakBefore w:val="0"/>
        <w:bidi w:val="1"/>
      </w:pPr>
      <w:bookmarkStart w:id="356" w:name="b2ca445bb8620a832884ec72dca7621"/>
      <w:bookmarkStart w:id="355" w:name="b3eaea0ac58a861dd1a8043dcb35dbb"/>
      <w:bookmarkEnd w:id="355"/>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17 [M05-D17]</w:t>
      </w:r>
      <w:bookmarkEnd w:id="356"/>
    </w:p>
    <w:p>
      <w:pPr>
        <w:pStyle w:val="BookFirst"/>
        <w:bidi w:val="1"/>
      </w:pPr>
      <w:bookmarkStart w:id="357" w:name="b273e25e7fbbeaf72f13a64f0dbb072"/>
      <w:r>
        <w:rPr>
          <w:rFonts w:ascii="Noto Serif" w:hAnsi="Noto Serif" w:eastAsia="Noto Serif CJK SC" w:cs="Amiri"/>
          <w:color w:val="000000"/>
          <w:lang w:val="ar" w:eastAsia="zh-CN" w:bidi="ar"/>
          <w:rtl w:val="1"/>
        </w:rPr>
        <w:t>المناسبة أو سبب الامتناع: يوم من أيام السموم التسعة.</w:t>
      </w:r>
      <w:bookmarkEnd w:id="357"/>
    </w:p>
    <w:p>
      <w:pPr>
        <w:bidi w:val="1"/>
      </w:pPr>
      <w:bookmarkStart w:id="358" w:name="bc8bce1e9df67d991cb12e39490e1f5"/>
      <w:r>
        <w:rPr>
          <w:rFonts w:ascii="Noto Serif" w:hAnsi="Noto Serif" w:eastAsia="Noto Serif CJK SC" w:cs="Amiri"/>
          <w:color w:val="000000"/>
          <w:lang w:val="ar" w:eastAsia="zh-CN" w:bidi="ar"/>
          <w:rtl w:val="1"/>
        </w:rPr>
        <w:t>عمود العواقب في المصدر: موت مبكّر؛ مصيبة عجيبة غير متوقعة.</w:t>
      </w:r>
      <w:bookmarkEnd w:id="358"/>
    </w:p>
    <w:p>
      <w:pPr>
        <w:pStyle w:val="Heading3"/>
        <w:pageBreakBefore w:val="0"/>
        <w:bidi w:val="1"/>
      </w:pPr>
      <w:bookmarkStart w:id="360" w:name="b8979101bd3e71d4c0b666bf357b98e"/>
      <w:bookmarkStart w:id="359" w:name="bd0c45520dc47b2e3b7d97a85ff965f"/>
      <w:bookmarkEnd w:id="359"/>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18 [M05-D18]</w:t>
      </w:r>
      <w:bookmarkEnd w:id="360"/>
    </w:p>
    <w:p>
      <w:pPr>
        <w:pStyle w:val="BookFirst"/>
        <w:bidi w:val="1"/>
      </w:pPr>
      <w:bookmarkStart w:id="361" w:name="ba5dfdc8010572cd4203bdc0689e1ba"/>
      <w:r>
        <w:rPr>
          <w:rFonts w:ascii="Noto Serif" w:hAnsi="Noto Serif" w:eastAsia="Noto Serif CJK SC" w:cs="Amiri"/>
          <w:color w:val="000000"/>
          <w:lang w:val="ar" w:eastAsia="zh-CN" w:bidi="ar"/>
          <w:rtl w:val="1"/>
        </w:rPr>
        <w:t>المناسبة أو سبب الامتناع: ذكرى ميلاد المعلّم السماوي تشانغ.</w:t>
      </w:r>
      <w:bookmarkEnd w:id="361"/>
    </w:p>
    <w:p>
      <w:pPr>
        <w:bidi w:val="1"/>
      </w:pPr>
      <w:bookmarkStart w:id="362" w:name="b55cd183741286fc89ff246b6c3a762"/>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362"/>
    </w:p>
    <w:p>
      <w:pPr>
        <w:pStyle w:val="Heading3"/>
        <w:pageBreakBefore w:val="0"/>
        <w:bidi w:val="1"/>
      </w:pPr>
      <w:bookmarkStart w:id="364" w:name="b2581df47a0d650458301f8bc5216d7"/>
      <w:bookmarkStart w:id="363" w:name="b7deec2933fb8096cba9888370c15e2"/>
      <w:bookmarkEnd w:id="363"/>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22 [M05-D22]</w:t>
      </w:r>
      <w:bookmarkEnd w:id="364"/>
    </w:p>
    <w:p>
      <w:pPr>
        <w:pStyle w:val="BookFirst"/>
        <w:bidi w:val="1"/>
        <w:overflowPunct w:val="1"/>
      </w:pPr>
      <w:bookmarkStart w:id="365" w:name="ba5e1d0fdc26231ddd92035974f0019"/>
      <w:r>
        <w:rPr>
          <w:rFonts w:ascii="Noto Serif" w:hAnsi="Noto Serif" w:eastAsia="Noto Serif CJK SC" w:cs="Amiri"/>
          <w:color w:val="000000"/>
          <w:lang w:val="ar" w:eastAsia="zh-CN" w:bidi="ar"/>
          <w:rtl w:val="1"/>
        </w:rPr>
        <w:t>المناسبة أو سبب الامتناع: ذكرى ميلاد الإلهة شياو إي (</w:t>
      </w:r>
      <w:r>
        <w:rPr>
          <w:rFonts w:ascii="Noto Serif CJK SC" w:hAnsi="Noto Serif CJK SC" w:eastAsia="Noto Serif CJK SC" w:cs="Noto Serif CJK SC"/>
          <w:color w:val="000000"/>
          <w:lang w:val="ar" w:eastAsia="zh-CN" w:bidi="ar"/>
          <w:rtl w:val="0"/>
        </w:rPr>
        <w:t>孝蛾).</w:t>
      </w:r>
      <w:bookmarkEnd w:id="365"/>
    </w:p>
    <w:p>
      <w:pPr>
        <w:bidi w:val="1"/>
      </w:pPr>
      <w:bookmarkStart w:id="366" w:name="bde5390606334e577703960cb71c01e"/>
      <w:r>
        <w:rPr>
          <w:rFonts w:ascii="Noto Serif" w:hAnsi="Noto Serif" w:eastAsia="Noto Serif CJK SC" w:cs="Amiri"/>
          <w:color w:val="000000"/>
          <w:lang w:val="ar" w:eastAsia="zh-CN" w:bidi="ar"/>
          <w:rtl w:val="1"/>
        </w:rPr>
        <w:t>عمود العواقب في المصدر: سلب جي من العمر.</w:t>
      </w:r>
      <w:bookmarkEnd w:id="366"/>
    </w:p>
    <w:p>
      <w:pPr>
        <w:pStyle w:val="Heading3"/>
        <w:pageBreakBefore w:val="0"/>
        <w:bidi w:val="1"/>
      </w:pPr>
      <w:bookmarkStart w:id="368" w:name="b53c06374f8ad369ca4ccbe53cc2594"/>
      <w:bookmarkStart w:id="367" w:name="b16e5769f5247309d020824e7d1b770"/>
      <w:bookmarkEnd w:id="367"/>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23 [M05-D23]</w:t>
      </w:r>
      <w:bookmarkEnd w:id="368"/>
    </w:p>
    <w:p>
      <w:pPr>
        <w:pStyle w:val="BookFirst"/>
        <w:bidi w:val="1"/>
      </w:pPr>
      <w:bookmarkStart w:id="369" w:name="b0d5acb96ce116ee7c12ace0a82bdf8"/>
      <w:r>
        <w:rPr>
          <w:rFonts w:ascii="Noto Serif" w:hAnsi="Noto Serif" w:eastAsia="Noto Serif CJK SC" w:cs="Amiri"/>
          <w:color w:val="000000"/>
          <w:lang w:val="ar" w:eastAsia="zh-CN" w:bidi="ar"/>
          <w:rtl w:val="1"/>
        </w:rPr>
        <w:t>المناسبة أو سبب الامتناع: جولة الملوك السماويين الأربعة.</w:t>
      </w:r>
      <w:bookmarkEnd w:id="369"/>
    </w:p>
    <w:p>
      <w:pPr>
        <w:bidi w:val="1"/>
      </w:pPr>
      <w:bookmarkStart w:id="370" w:name="b18362faf13ee0af9587ff5c1c7939c"/>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370"/>
    </w:p>
    <w:p>
      <w:pPr>
        <w:pStyle w:val="Heading3"/>
        <w:pageBreakBefore w:val="0"/>
        <w:bidi w:val="1"/>
      </w:pPr>
      <w:bookmarkStart w:id="372" w:name="bc4224168a32642c4c78f4591039a5c"/>
      <w:bookmarkStart w:id="371" w:name="b86de3db904a7cf57d268eb453ea950"/>
      <w:bookmarkEnd w:id="371"/>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25 [M05-D25]</w:t>
      </w:r>
      <w:bookmarkEnd w:id="372"/>
    </w:p>
    <w:p>
      <w:pPr>
        <w:pStyle w:val="BookFirst"/>
        <w:bidi w:val="1"/>
      </w:pPr>
      <w:bookmarkStart w:id="373" w:name="b0fa01e99fe31c92bcd9f8a74aea5ed"/>
      <w:r>
        <w:rPr>
          <w:rFonts w:ascii="Noto Serif" w:hAnsi="Noto Serif" w:eastAsia="Noto Serif CJK SC" w:cs="Amiri"/>
          <w:color w:val="000000"/>
          <w:lang w:val="ar" w:eastAsia="zh-CN" w:bidi="ar"/>
          <w:rtl w:val="1"/>
        </w:rPr>
        <w:t>المناسبة أو سبب الامتناع: يوم من أيام السموم التسعة؛ يوم محاق الشهر.</w:t>
      </w:r>
      <w:bookmarkEnd w:id="373"/>
    </w:p>
    <w:p>
      <w:pPr>
        <w:bidi w:val="1"/>
      </w:pPr>
      <w:bookmarkStart w:id="374" w:name="b5c14f4e5dda3041dbc2a12cd6a5828"/>
      <w:r>
        <w:rPr>
          <w:rFonts w:ascii="Noto Serif" w:hAnsi="Noto Serif" w:eastAsia="Noto Serif CJK SC" w:cs="Amiri"/>
          <w:color w:val="000000"/>
          <w:lang w:val="ar" w:eastAsia="zh-CN" w:bidi="ar"/>
          <w:rtl w:val="1"/>
        </w:rPr>
        <w:t>عمود العواقب في المصدر: موت مبكّر؛ مصيبة عجيبة غير متوقعة.</w:t>
      </w:r>
      <w:bookmarkEnd w:id="374"/>
    </w:p>
    <w:p>
      <w:pPr>
        <w:pStyle w:val="Heading3"/>
        <w:pageBreakBefore w:val="0"/>
        <w:bidi w:val="1"/>
      </w:pPr>
      <w:bookmarkStart w:id="376" w:name="bc63633c69f85c65cd53345edc50ea6"/>
      <w:bookmarkStart w:id="375" w:name="b7b07812d680c66ccbc9d15cccbc4aa"/>
      <w:bookmarkEnd w:id="375"/>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26 [M05-D26]</w:t>
      </w:r>
      <w:bookmarkEnd w:id="376"/>
    </w:p>
    <w:p>
      <w:pPr>
        <w:pStyle w:val="BookFirst"/>
        <w:bidi w:val="1"/>
      </w:pPr>
      <w:bookmarkStart w:id="377" w:name="b82f624b272764e963ae06dbf5db452"/>
      <w:r>
        <w:rPr>
          <w:rFonts w:ascii="Noto Serif" w:hAnsi="Noto Serif" w:eastAsia="Noto Serif CJK SC" w:cs="Amiri"/>
          <w:color w:val="000000"/>
          <w:lang w:val="ar" w:eastAsia="zh-CN" w:bidi="ar"/>
          <w:rtl w:val="1"/>
        </w:rPr>
        <w:t>المناسبة أو سبب الامتناع: يوم من أيام السموم التسعة.</w:t>
      </w:r>
      <w:bookmarkEnd w:id="377"/>
    </w:p>
    <w:p>
      <w:pPr>
        <w:bidi w:val="1"/>
      </w:pPr>
      <w:bookmarkStart w:id="378" w:name="bbaa7ee7d44d50760a5db414c7cdf8d"/>
      <w:r>
        <w:rPr>
          <w:rFonts w:ascii="Noto Serif" w:hAnsi="Noto Serif" w:eastAsia="Noto Serif CJK SC" w:cs="Amiri"/>
          <w:color w:val="000000"/>
          <w:lang w:val="ar" w:eastAsia="zh-CN" w:bidi="ar"/>
          <w:rtl w:val="1"/>
        </w:rPr>
        <w:t>عمود العواقب في المصدر: موت مبكّر؛ مصيبة عجيبة غير متوقعة.</w:t>
      </w:r>
      <w:bookmarkEnd w:id="378"/>
    </w:p>
    <w:p>
      <w:pPr>
        <w:pStyle w:val="Heading3"/>
        <w:pageBreakBefore w:val="0"/>
        <w:bidi w:val="1"/>
      </w:pPr>
      <w:bookmarkStart w:id="380" w:name="b76aeaf130839ab485baa315cfe70ca"/>
      <w:bookmarkStart w:id="379" w:name="bee6fc64c69dbdf6ed9182cb33f9ac9"/>
      <w:bookmarkEnd w:id="379"/>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27 [M05-D27]</w:t>
      </w:r>
      <w:bookmarkEnd w:id="380"/>
    </w:p>
    <w:p>
      <w:pPr>
        <w:pStyle w:val="BookFirst"/>
        <w:bidi w:val="1"/>
      </w:pPr>
      <w:bookmarkStart w:id="381" w:name="be2522db1fb16877e810f23d0d2f8de"/>
      <w:r>
        <w:rPr>
          <w:rFonts w:ascii="Noto Serif" w:hAnsi="Noto Serif" w:eastAsia="Noto Serif CJK SC" w:cs="Amiri"/>
          <w:color w:val="000000"/>
          <w:lang w:val="ar" w:eastAsia="zh-CN" w:bidi="ar"/>
          <w:rtl w:val="1"/>
        </w:rPr>
        <w:t>المناسبة أو سبب الامتناع: يوم من أيام السموم التسعة؛ نزول آلهة «دو».</w:t>
      </w:r>
      <w:bookmarkEnd w:id="381"/>
    </w:p>
    <w:p>
      <w:pPr>
        <w:bidi w:val="1"/>
      </w:pPr>
      <w:bookmarkStart w:id="382" w:name="b42512bdf9b7314a617cb6ea2fdbd68"/>
      <w:r>
        <w:rPr>
          <w:rFonts w:ascii="Noto Serif" w:hAnsi="Noto Serif" w:eastAsia="Noto Serif CJK SC" w:cs="Amiri"/>
          <w:color w:val="000000"/>
          <w:lang w:val="ar" w:eastAsia="zh-CN" w:bidi="ar"/>
          <w:rtl w:val="1"/>
        </w:rPr>
        <w:t>عمود العواقب في المصدر: موت مبكّر؛ مصيبة عجيبة غير متوقعة.</w:t>
      </w:r>
      <w:bookmarkEnd w:id="382"/>
    </w:p>
    <w:p>
      <w:pPr>
        <w:pStyle w:val="Heading3"/>
        <w:pageBreakBefore w:val="0"/>
        <w:bidi w:val="1"/>
      </w:pPr>
      <w:bookmarkStart w:id="384" w:name="ba85b6ce979feb84112ebd9b39a0439"/>
      <w:bookmarkStart w:id="383" w:name="bac28d3bba82c3c4406eab0244d976c"/>
      <w:bookmarkEnd w:id="383"/>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28 [M05-D28]</w:t>
      </w:r>
      <w:bookmarkEnd w:id="384"/>
    </w:p>
    <w:p>
      <w:pPr>
        <w:pStyle w:val="BookFirst"/>
        <w:bidi w:val="1"/>
      </w:pPr>
      <w:bookmarkStart w:id="385" w:name="b522641a740af445aefb9fc8b1420c7"/>
      <w:r>
        <w:rPr>
          <w:rFonts w:ascii="Noto Serif" w:hAnsi="Noto Serif" w:eastAsia="Noto Serif CJK SC" w:cs="Amiri"/>
          <w:color w:val="000000"/>
          <w:lang w:val="ar" w:eastAsia="zh-CN" w:bidi="ar"/>
          <w:rtl w:val="1"/>
        </w:rPr>
        <w:t>المناسبة أو سبب الامتناع: حلول روح الجسد في موضع الأعضاء التناسلية.</w:t>
      </w:r>
      <w:bookmarkEnd w:id="385"/>
    </w:p>
    <w:p>
      <w:pPr>
        <w:bidi w:val="1"/>
      </w:pPr>
      <w:bookmarkStart w:id="386" w:name="b0351d7ad9ef4f314d44779e70f2f24"/>
      <w:r>
        <w:rPr>
          <w:rFonts w:ascii="Noto Serif" w:hAnsi="Noto Serif" w:eastAsia="Noto Serif CJK SC" w:cs="Amiri"/>
          <w:color w:val="000000"/>
          <w:lang w:val="ar" w:eastAsia="zh-CN" w:bidi="ar"/>
          <w:rtl w:val="1"/>
        </w:rPr>
        <w:t>عمود العواقب في المصدر: الإصابة بمرض.</w:t>
      </w:r>
      <w:bookmarkEnd w:id="386"/>
    </w:p>
    <w:p>
      <w:pPr>
        <w:pStyle w:val="Heading3"/>
        <w:pageBreakBefore w:val="0"/>
        <w:bidi w:val="1"/>
      </w:pPr>
      <w:bookmarkStart w:id="388" w:name="ba8205d0218e8912f9855ffa97d6513"/>
      <w:bookmarkStart w:id="387" w:name="b6703f93d98db6a967a69626399eb1c"/>
      <w:bookmarkEnd w:id="387"/>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29 [M05-D29]</w:t>
      </w:r>
      <w:bookmarkEnd w:id="388"/>
    </w:p>
    <w:p>
      <w:pPr>
        <w:pStyle w:val="BookFirst"/>
        <w:bidi w:val="1"/>
      </w:pPr>
      <w:bookmarkStart w:id="389" w:name="bb4f0478430cf874782426e3cba593e"/>
      <w:r>
        <w:rPr>
          <w:rFonts w:ascii="Noto Serif" w:hAnsi="Noto Serif" w:eastAsia="Noto Serif CJK SC" w:cs="Amiri"/>
          <w:color w:val="000000"/>
          <w:lang w:val="ar" w:eastAsia="zh-CN" w:bidi="ar"/>
          <w:rtl w:val="1"/>
        </w:rPr>
        <w:t>المناسبة أو سبب الامتناع: جولة الملوك السماويين الأربعة.</w:t>
      </w:r>
      <w:bookmarkEnd w:id="389"/>
    </w:p>
    <w:p>
      <w:pPr>
        <w:bidi w:val="1"/>
      </w:pPr>
      <w:bookmarkStart w:id="390" w:name="b83681fddece4c86a6f808171d3730a"/>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390"/>
    </w:p>
    <w:p>
      <w:pPr>
        <w:pStyle w:val="Heading3"/>
        <w:pageBreakBefore w:val="0"/>
        <w:bidi w:val="1"/>
      </w:pPr>
      <w:bookmarkStart w:id="392" w:name="b0b39ffd9f1b3615733336166db5579"/>
      <w:bookmarkStart w:id="391" w:name="b050a832e1fec2f41f18cd07fccdf60"/>
      <w:bookmarkEnd w:id="391"/>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30 [M05-D30]</w:t>
      </w:r>
      <w:bookmarkEnd w:id="392"/>
    </w:p>
    <w:p>
      <w:pPr>
        <w:pStyle w:val="BookFirst"/>
        <w:bidi w:val="1"/>
      </w:pPr>
      <w:bookmarkStart w:id="393" w:name="b9675609002ad6408819e5dcf582731"/>
      <w:r>
        <w:rPr>
          <w:rFonts w:ascii="Noto Serif" w:hAnsi="Noto Serif" w:eastAsia="Noto Serif CJK SC" w:cs="Amiri"/>
          <w:color w:val="000000"/>
          <w:lang w:val="ar" w:eastAsia="zh-CN" w:bidi="ar"/>
          <w:rtl w:val="1"/>
        </w:rPr>
        <w:t xml:space="preserve">المناسبة أو سبب الامتناع: محاق الشهر؛ حاكم المصير يرفع تقريرًا؛ جولة الملوك السماويين الأربعة (وفي الشهر الناقص يكون الامتناع في اليوم </w:t>
      </w:r>
      <w:r>
        <w:rPr>
          <w:rFonts w:ascii="Noto Serif" w:hAnsi="Noto Serif" w:eastAsia="Noto Serif CJK SC" w:cs="Noto Serif"/>
          <w:color w:val="000000"/>
          <w:lang w:val="ar" w:eastAsia="zh-CN" w:bidi="ar"/>
          <w:rtl w:val="0"/>
        </w:rPr>
        <w:t>29).</w:t>
      </w:r>
      <w:bookmarkEnd w:id="393"/>
    </w:p>
    <w:p>
      <w:pPr>
        <w:bidi w:val="1"/>
      </w:pPr>
      <w:bookmarkStart w:id="394" w:name="bdcb2ebfe96a46925d285e93437fdb2"/>
      <w:r>
        <w:rPr>
          <w:rFonts w:ascii="Noto Serif" w:hAnsi="Noto Serif" w:eastAsia="Noto Serif CJK SC" w:cs="Amiri"/>
          <w:color w:val="000000"/>
          <w:lang w:val="ar" w:eastAsia="zh-CN" w:bidi="ar"/>
          <w:rtl w:val="1"/>
        </w:rPr>
        <w:t>عمود العواقب في المصدر: تقصير العمر.</w:t>
      </w:r>
      <w:bookmarkEnd w:id="394"/>
    </w:p>
    <w:p>
      <w:pPr>
        <w:bidi w:val="1"/>
      </w:pPr>
      <w:bookmarkStart w:id="395" w:name="b94bf116236c08e2d36e26a8921120f"/>
      <w:r>
        <w:rPr>
          <w:rFonts w:ascii="Noto Serif" w:hAnsi="Noto Serif" w:eastAsia="Noto Serif CJK SC" w:cs="Amiri"/>
          <w:color w:val="000000"/>
          <w:lang w:val="ar" w:eastAsia="zh-CN" w:bidi="ar"/>
          <w:rtl w:val="1"/>
        </w:rPr>
        <w:t>ملاحظة المصدر للشهر كله: يرى النص أن الصواب هو الامتناع طوال هذا الشهر.</w:t>
      </w:r>
      <w:bookmarkEnd w:id="395"/>
    </w:p>
    <w:p>
      <w:pPr>
        <w:pStyle w:val="Heading2"/>
        <w:pageBreakBefore/>
        <w:bidi w:val="1"/>
      </w:pPr>
      <w:bookmarkStart w:id="397" w:name="b06a04965d2c1e8d90ea1863bb216fb"/>
      <w:bookmarkStart w:id="396" w:name="bd33c8f87d61f7d92e75b283c8edb5e"/>
      <w:bookmarkEnd w:id="396"/>
      <w:r>
        <w:rPr>
          <w:rFonts w:ascii="Noto Serif" w:hAnsi="Noto Serif" w:eastAsia="Noto Serif CJK SC" w:cs="Amiri"/>
          <w:color w:val="000000"/>
          <w:lang w:val="ar" w:eastAsia="zh-CN" w:bidi="ar"/>
          <w:rtl w:val="1"/>
        </w:rPr>
        <w:t xml:space="preserve">الشهر القمري </w:t>
      </w:r>
      <w:r>
        <w:rPr>
          <w:rFonts w:ascii="Noto Serif" w:hAnsi="Noto Serif" w:eastAsia="Noto Serif CJK SC" w:cs="Noto Serif"/>
          <w:color w:val="000000"/>
          <w:lang w:val="ar" w:eastAsia="zh-CN" w:bidi="ar"/>
          <w:rtl w:val="0"/>
        </w:rPr>
        <w:t>6</w:t>
      </w:r>
      <w:bookmarkEnd w:id="397"/>
    </w:p>
    <w:p>
      <w:pPr>
        <w:pStyle w:val="BookFirst"/>
        <w:bidi w:val="1"/>
      </w:pPr>
      <w:bookmarkStart w:id="398" w:name="b7cda7662c8cfa9ecb392255e1fccf9"/>
      <w:r>
        <w:rPr>
          <w:rFonts w:ascii="Noto Serif" w:hAnsi="Noto Serif" w:eastAsia="Noto Serif CJK SC" w:cs="Amiri"/>
          <w:color w:val="000000"/>
          <w:lang w:val="ar" w:eastAsia="zh-CN" w:bidi="ar"/>
          <w:rtl w:val="1"/>
        </w:rPr>
        <w:t xml:space="preserve">المصدر: صورة </w:t>
      </w:r>
      <w:r>
        <w:rPr>
          <w:rFonts w:ascii="Noto Serif" w:hAnsi="Noto Serif" w:eastAsia="Noto Serif CJK SC" w:cs="Noto Serif"/>
          <w:color w:val="000000"/>
          <w:lang w:val="ar" w:eastAsia="zh-CN" w:bidi="ar"/>
          <w:rtl w:val="0"/>
        </w:rPr>
        <w:t>173</w:t>
      </w:r>
      <w:r>
        <w:rPr>
          <w:rFonts w:ascii="Noto Serif" w:hAnsi="Noto Serif" w:eastAsia="Noto Serif CJK SC" w:cs="Amiri"/>
          <w:color w:val="000000"/>
          <w:lang w:val="ar" w:eastAsia="zh-CN" w:bidi="ar"/>
          <w:rtl w:val="1"/>
        </w:rPr>
        <w:t xml:space="preserve">، صفحة مطبوعة </w:t>
      </w:r>
      <w:r>
        <w:rPr>
          <w:rFonts w:ascii="Noto Serif" w:hAnsi="Noto Serif" w:eastAsia="Noto Serif CJK SC" w:cs="Noto Serif"/>
          <w:color w:val="000000"/>
          <w:lang w:val="ar" w:eastAsia="zh-CN" w:bidi="ar"/>
          <w:rtl w:val="0"/>
        </w:rPr>
        <w:t>170.</w:t>
      </w:r>
      <w:bookmarkEnd w:id="398"/>
    </w:p>
    <w:p>
      <w:pPr>
        <w:pStyle w:val="Heading3"/>
        <w:pageBreakBefore w:val="0"/>
        <w:bidi w:val="1"/>
      </w:pPr>
      <w:bookmarkStart w:id="400" w:name="b7c7a01425604f32b7a25d56a92629b"/>
      <w:bookmarkStart w:id="399" w:name="b01c7beabf3415e74157b9b1c65efa7"/>
      <w:bookmarkEnd w:id="399"/>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 [M06-D01]</w:t>
      </w:r>
      <w:bookmarkEnd w:id="400"/>
    </w:p>
    <w:p>
      <w:pPr>
        <w:pStyle w:val="BookFirst"/>
        <w:bidi w:val="1"/>
      </w:pPr>
      <w:bookmarkStart w:id="401" w:name="bc5e3ad1b25529e8703c4808c54ad38"/>
      <w:r>
        <w:rPr>
          <w:rFonts w:ascii="Noto Serif" w:hAnsi="Noto Serif" w:eastAsia="Noto Serif CJK SC" w:cs="Amiri"/>
          <w:color w:val="000000"/>
          <w:lang w:val="ar" w:eastAsia="zh-CN" w:bidi="ar"/>
          <w:rtl w:val="1"/>
        </w:rPr>
        <w:t>المناسبة أو سبب الامتناع: أول الشهر القمري.</w:t>
      </w:r>
      <w:bookmarkEnd w:id="401"/>
    </w:p>
    <w:p>
      <w:pPr>
        <w:bidi w:val="1"/>
      </w:pPr>
      <w:bookmarkStart w:id="402" w:name="b53d1d9536710453f9fda00a8a200d4"/>
      <w:r>
        <w:rPr>
          <w:rFonts w:ascii="Noto Serif" w:hAnsi="Noto Serif" w:eastAsia="Noto Serif CJK SC" w:cs="Amiri"/>
          <w:color w:val="000000"/>
          <w:lang w:val="ar" w:eastAsia="zh-CN" w:bidi="ar"/>
          <w:rtl w:val="1"/>
        </w:rPr>
        <w:t>عمود العواقب في المصدر: سلب جي من العمر.</w:t>
      </w:r>
      <w:bookmarkEnd w:id="402"/>
    </w:p>
    <w:p>
      <w:pPr>
        <w:pStyle w:val="Heading3"/>
        <w:pageBreakBefore w:val="0"/>
        <w:bidi w:val="1"/>
      </w:pPr>
      <w:bookmarkStart w:id="404" w:name="bb5ec1bb52c58d62981602996951b26"/>
      <w:bookmarkStart w:id="403" w:name="b47f972b4e6b91f677f222ca5c281e5"/>
      <w:bookmarkEnd w:id="403"/>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3 [M06-D03]</w:t>
      </w:r>
      <w:bookmarkEnd w:id="404"/>
    </w:p>
    <w:p>
      <w:pPr>
        <w:pStyle w:val="BookFirst"/>
        <w:bidi w:val="1"/>
      </w:pPr>
      <w:bookmarkStart w:id="405" w:name="b18cb89475d01c48ed92b7b8832b851"/>
      <w:r>
        <w:rPr>
          <w:rFonts w:ascii="Noto Serif" w:hAnsi="Noto Serif" w:eastAsia="Noto Serif CJK SC" w:cs="Amiri"/>
          <w:color w:val="000000"/>
          <w:lang w:val="ar" w:eastAsia="zh-CN" w:bidi="ar"/>
          <w:rtl w:val="1"/>
        </w:rPr>
        <w:t>المناسبة أو سبب الامتناع: نزول آلهة «دو»؛ يوم محظور يانغ غونغ.</w:t>
      </w:r>
      <w:bookmarkEnd w:id="405"/>
    </w:p>
    <w:p>
      <w:pPr>
        <w:bidi w:val="1"/>
      </w:pPr>
      <w:bookmarkStart w:id="406" w:name="b2bb28f29a7bb069c0c2b4551294b0e"/>
      <w:r>
        <w:rPr>
          <w:rFonts w:ascii="Noto Serif" w:hAnsi="Noto Serif" w:eastAsia="Noto Serif CJK SC" w:cs="Amiri"/>
          <w:color w:val="000000"/>
          <w:lang w:val="ar" w:eastAsia="zh-CN" w:bidi="ar"/>
          <w:rtl w:val="1"/>
        </w:rPr>
        <w:t>عمود العواقب في المصدر: سلب جي من العمر.</w:t>
      </w:r>
      <w:bookmarkEnd w:id="406"/>
    </w:p>
    <w:p>
      <w:pPr>
        <w:pStyle w:val="Heading3"/>
        <w:pageBreakBefore w:val="0"/>
        <w:bidi w:val="1"/>
      </w:pPr>
      <w:bookmarkStart w:id="408" w:name="b5502ad7fecf3fee980482826388f53"/>
      <w:bookmarkStart w:id="407" w:name="bf308174af2bba51e9156089ee0edec"/>
      <w:bookmarkEnd w:id="407"/>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4 [M06-D04]</w:t>
      </w:r>
      <w:bookmarkEnd w:id="408"/>
    </w:p>
    <w:p>
      <w:pPr>
        <w:pStyle w:val="BookFirst"/>
        <w:bidi w:val="1"/>
      </w:pPr>
      <w:bookmarkStart w:id="409" w:name="b1980d606ecb2813bc137e65651b107"/>
      <w:r>
        <w:rPr>
          <w:rFonts w:ascii="Noto Serif" w:hAnsi="Noto Serif" w:eastAsia="Noto Serif CJK SC" w:cs="Amiri"/>
          <w:color w:val="000000"/>
          <w:lang w:val="ar" w:eastAsia="zh-CN" w:bidi="ar"/>
          <w:rtl w:val="1"/>
        </w:rPr>
        <w:t>المناسبة أو سبب الامتناع: إدارة عجلة الدارما الكبرى في جامبودفيبا الجنوبية.</w:t>
      </w:r>
      <w:bookmarkEnd w:id="409"/>
    </w:p>
    <w:p>
      <w:pPr>
        <w:bidi w:val="1"/>
      </w:pPr>
      <w:bookmarkStart w:id="410" w:name="b0b01b2f352a220d9eca5e7267cee4e"/>
      <w:r>
        <w:rPr>
          <w:rFonts w:ascii="Noto Serif" w:hAnsi="Noto Serif" w:eastAsia="Noto Serif CJK SC" w:cs="Amiri"/>
          <w:color w:val="000000"/>
          <w:lang w:val="ar" w:eastAsia="zh-CN" w:bidi="ar"/>
          <w:rtl w:val="1"/>
        </w:rPr>
        <w:t>عمود العواقب في المصدر: الإضرار بطول العمر.</w:t>
      </w:r>
      <w:bookmarkEnd w:id="410"/>
    </w:p>
    <w:p>
      <w:pPr>
        <w:pStyle w:val="Heading3"/>
        <w:pageBreakBefore w:val="0"/>
        <w:bidi w:val="1"/>
      </w:pPr>
      <w:bookmarkStart w:id="412" w:name="b4d4cdea0832af20f055d899830d82d"/>
      <w:bookmarkStart w:id="411" w:name="bee0cb08b679f95d6d87c8a8c81c6a2"/>
      <w:bookmarkEnd w:id="411"/>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6 [M06-D06]</w:t>
      </w:r>
      <w:bookmarkEnd w:id="412"/>
    </w:p>
    <w:p>
      <w:pPr>
        <w:pStyle w:val="BookFirst"/>
        <w:bidi w:val="1"/>
      </w:pPr>
      <w:bookmarkStart w:id="413" w:name="bce37825509b938b39a6a079d552297"/>
      <w:r>
        <w:rPr>
          <w:rFonts w:ascii="Noto Serif" w:hAnsi="Noto Serif" w:eastAsia="Noto Serif CJK SC" w:cs="Amiri"/>
          <w:color w:val="000000"/>
          <w:lang w:val="ar" w:eastAsia="zh-CN" w:bidi="ar"/>
          <w:rtl w:val="1"/>
        </w:rPr>
        <w:t>المناسبة أو سبب الامتناع: يوم فتح مخزن السماء؛ يوم صوم الرعد.</w:t>
      </w:r>
      <w:bookmarkEnd w:id="413"/>
    </w:p>
    <w:p>
      <w:pPr>
        <w:bidi w:val="1"/>
      </w:pPr>
      <w:bookmarkStart w:id="414" w:name="b096a621e7f3620075c794be5c9c8fe"/>
      <w:r>
        <w:rPr>
          <w:rFonts w:ascii="Noto Serif" w:hAnsi="Noto Serif" w:eastAsia="Noto Serif CJK SC" w:cs="Amiri"/>
          <w:color w:val="000000"/>
          <w:lang w:val="ar" w:eastAsia="zh-CN" w:bidi="ar"/>
          <w:rtl w:val="1"/>
        </w:rPr>
        <w:t>عمود العواقب في المصدر: الإضرار بطول العمر.</w:t>
      </w:r>
      <w:bookmarkEnd w:id="414"/>
    </w:p>
    <w:p>
      <w:pPr>
        <w:pStyle w:val="Heading3"/>
        <w:pageBreakBefore w:val="0"/>
        <w:bidi w:val="1"/>
      </w:pPr>
      <w:bookmarkStart w:id="416" w:name="bbc30236816ea9e9d65216daad1d6b2"/>
      <w:bookmarkStart w:id="415" w:name="b51eb7e347a0b490b80bc81eae20761"/>
      <w:bookmarkEnd w:id="415"/>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8 [M06-D08]</w:t>
      </w:r>
      <w:bookmarkEnd w:id="416"/>
    </w:p>
    <w:p>
      <w:pPr>
        <w:pStyle w:val="BookFirst"/>
        <w:bidi w:val="1"/>
      </w:pPr>
      <w:bookmarkStart w:id="417" w:name="b104bd15d684b279a313daab34bb3ab"/>
      <w:r>
        <w:rPr>
          <w:rFonts w:ascii="Noto Serif" w:hAnsi="Noto Serif" w:eastAsia="Noto Serif CJK SC" w:cs="Amiri"/>
          <w:color w:val="000000"/>
          <w:lang w:val="ar" w:eastAsia="zh-CN" w:bidi="ar"/>
          <w:rtl w:val="1"/>
        </w:rPr>
        <w:t>المناسبة أو سبب الامتناع: جولة الملوك السماويين الأربعة.</w:t>
      </w:r>
      <w:bookmarkEnd w:id="417"/>
    </w:p>
    <w:p>
      <w:pPr>
        <w:bidi w:val="1"/>
      </w:pPr>
      <w:bookmarkStart w:id="418" w:name="b5ab46add3ef59e5baae82f70f2bb10"/>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418"/>
    </w:p>
    <w:p>
      <w:pPr>
        <w:pStyle w:val="Heading3"/>
        <w:pageBreakBefore w:val="0"/>
        <w:bidi w:val="1"/>
      </w:pPr>
      <w:bookmarkStart w:id="420" w:name="b5e596689f8bff1d024974017f297e7"/>
      <w:bookmarkStart w:id="419" w:name="b12345f5019289594e6c33fefd43639"/>
      <w:bookmarkEnd w:id="419"/>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10 [M06-D10]</w:t>
      </w:r>
      <w:bookmarkEnd w:id="420"/>
    </w:p>
    <w:p>
      <w:pPr>
        <w:pStyle w:val="BookFirst"/>
        <w:bidi w:val="1"/>
      </w:pPr>
      <w:bookmarkStart w:id="421" w:name="b964cb0ad6441c6807b8f229d839e9a"/>
      <w:r>
        <w:rPr>
          <w:rFonts w:ascii="Noto Serif" w:hAnsi="Noto Serif" w:eastAsia="Noto Serif CJK SC" w:cs="Amiri"/>
          <w:color w:val="000000"/>
          <w:lang w:val="ar" w:eastAsia="zh-CN" w:bidi="ar"/>
          <w:rtl w:val="1"/>
        </w:rPr>
        <w:t>المناسبة أو سبب الامتناع: ذكرى ميلاد التاثاغاتا جينسو.</w:t>
      </w:r>
      <w:bookmarkEnd w:id="421"/>
    </w:p>
    <w:p>
      <w:pPr>
        <w:bidi w:val="1"/>
      </w:pPr>
      <w:bookmarkStart w:id="422" w:name="b73e346b8e174bdd12c98a6c7e6ee49"/>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422"/>
    </w:p>
    <w:p>
      <w:pPr>
        <w:pStyle w:val="Heading3"/>
        <w:pageBreakBefore w:val="0"/>
        <w:bidi w:val="1"/>
      </w:pPr>
      <w:bookmarkStart w:id="424" w:name="b8765b4bbc135b876afe46d7da98475"/>
      <w:bookmarkStart w:id="423" w:name="b8bc84ac092dbf28358cbbf8a8bbd23"/>
      <w:bookmarkEnd w:id="423"/>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13 [M06-D13]</w:t>
      </w:r>
      <w:bookmarkEnd w:id="424"/>
    </w:p>
    <w:p>
      <w:pPr>
        <w:pStyle w:val="BookFirst"/>
        <w:bidi w:val="1"/>
      </w:pPr>
      <w:bookmarkStart w:id="425" w:name="be07d97e96b3f66d730e94934b47701"/>
      <w:r>
        <w:rPr>
          <w:rFonts w:ascii="Noto Serif" w:hAnsi="Noto Serif" w:eastAsia="Noto Serif CJK SC" w:cs="Amiri"/>
          <w:color w:val="000000"/>
          <w:lang w:val="ar" w:eastAsia="zh-CN" w:bidi="ar"/>
          <w:rtl w:val="1"/>
        </w:rPr>
        <w:t>المناسبة أو سبب الامتناع: ذكرى ميلاد ملك تنانين الآبار والينابيع.</w:t>
      </w:r>
      <w:bookmarkEnd w:id="425"/>
    </w:p>
    <w:p>
      <w:pPr>
        <w:bidi w:val="1"/>
      </w:pPr>
      <w:bookmarkStart w:id="426" w:name="b5e125f19fd5739a1fdf97b3474eb7d"/>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426"/>
    </w:p>
    <w:p>
      <w:pPr>
        <w:pStyle w:val="Heading3"/>
        <w:pageBreakBefore w:val="0"/>
        <w:bidi w:val="1"/>
      </w:pPr>
      <w:bookmarkStart w:id="428" w:name="b7ea0f2b3d839345d5da084ee619524"/>
      <w:bookmarkStart w:id="427" w:name="bcb3ad5f703c8323ee595715ca835ec"/>
      <w:bookmarkEnd w:id="427"/>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14 [M06-D14]</w:t>
      </w:r>
      <w:bookmarkEnd w:id="428"/>
    </w:p>
    <w:p>
      <w:pPr>
        <w:pStyle w:val="BookFirst"/>
        <w:bidi w:val="1"/>
      </w:pPr>
      <w:bookmarkStart w:id="429" w:name="b384eddedadb9ac8e7a12e1122878c9"/>
      <w:r>
        <w:rPr>
          <w:rFonts w:ascii="Noto Serif" w:hAnsi="Noto Serif" w:eastAsia="Noto Serif CJK SC" w:cs="Amiri"/>
          <w:color w:val="000000"/>
          <w:lang w:val="ar" w:eastAsia="zh-CN" w:bidi="ar"/>
          <w:rtl w:val="1"/>
        </w:rPr>
        <w:t>المناسبة أو سبب الامتناع: جولة الملوك السماويين الأربعة.</w:t>
      </w:r>
      <w:bookmarkEnd w:id="429"/>
    </w:p>
    <w:p>
      <w:pPr>
        <w:bidi w:val="1"/>
      </w:pPr>
      <w:bookmarkStart w:id="430" w:name="b05e7ff29a167e366a6b60e14d67489"/>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430"/>
    </w:p>
    <w:p>
      <w:pPr>
        <w:pStyle w:val="Heading3"/>
        <w:pageBreakBefore w:val="0"/>
        <w:bidi w:val="1"/>
      </w:pPr>
      <w:bookmarkStart w:id="432" w:name="b8e5cd32da8b8a8f4e0295915246a8f"/>
      <w:bookmarkStart w:id="431" w:name="b5a0d08f148b75edb55904417e718f5"/>
      <w:bookmarkEnd w:id="431"/>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15 [M06-D15]</w:t>
      </w:r>
      <w:bookmarkEnd w:id="432"/>
    </w:p>
    <w:p>
      <w:pPr>
        <w:pStyle w:val="BookFirst"/>
        <w:bidi w:val="1"/>
      </w:pPr>
      <w:bookmarkStart w:id="433" w:name="b6063378d8a31be3daa1bf5ab89bd5d"/>
      <w:r>
        <w:rPr>
          <w:rFonts w:ascii="Noto Serif" w:hAnsi="Noto Serif" w:eastAsia="Noto Serif CJK SC" w:cs="Amiri"/>
          <w:color w:val="000000"/>
          <w:lang w:val="ar" w:eastAsia="zh-CN" w:bidi="ar"/>
          <w:rtl w:val="1"/>
        </w:rPr>
        <w:t>المناسبة أو سبب الامتناع: اكتمال القمر؛ جولة الملوك السماويين الأربعة.</w:t>
      </w:r>
      <w:bookmarkEnd w:id="433"/>
    </w:p>
    <w:p>
      <w:pPr>
        <w:bidi w:val="1"/>
      </w:pPr>
      <w:bookmarkStart w:id="434" w:name="b871836ad13ac9304ae1d0bd0b22923"/>
      <w:r>
        <w:rPr>
          <w:rFonts w:ascii="Noto Serif" w:hAnsi="Noto Serif" w:eastAsia="Noto Serif CJK SC" w:cs="Amiri"/>
          <w:color w:val="000000"/>
          <w:lang w:val="ar" w:eastAsia="zh-CN" w:bidi="ar"/>
          <w:rtl w:val="1"/>
        </w:rPr>
        <w:t>عمود العواقب في المصدر: سلب جي من العمر.</w:t>
      </w:r>
      <w:bookmarkEnd w:id="434"/>
    </w:p>
    <w:p>
      <w:pPr>
        <w:pStyle w:val="Heading3"/>
        <w:pageBreakBefore w:val="0"/>
        <w:bidi w:val="1"/>
      </w:pPr>
      <w:bookmarkStart w:id="436" w:name="b70d4044575858a08f0d1e74e7d069f"/>
      <w:bookmarkStart w:id="435" w:name="b275ead5588d7b2f6000db323902e03"/>
      <w:bookmarkEnd w:id="435"/>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19 [M06-D19]</w:t>
      </w:r>
      <w:bookmarkEnd w:id="436"/>
    </w:p>
    <w:p>
      <w:pPr>
        <w:pStyle w:val="BookFirst"/>
        <w:bidi w:val="1"/>
      </w:pPr>
      <w:bookmarkStart w:id="437" w:name="b5404d71d69611c0defdd454cf353f6"/>
      <w:r>
        <w:rPr>
          <w:rFonts w:ascii="Noto Serif" w:hAnsi="Noto Serif" w:eastAsia="Noto Serif CJK SC" w:cs="Amiri"/>
          <w:color w:val="000000"/>
          <w:lang w:val="ar" w:eastAsia="zh-CN" w:bidi="ar"/>
          <w:rtl w:val="1"/>
        </w:rPr>
        <w:t>المناسبة أو سبب الامتناع: نيرفانا الكائن العظيم غوانيين (يوم بلوغ الاستنارة).</w:t>
      </w:r>
      <w:bookmarkEnd w:id="437"/>
    </w:p>
    <w:p>
      <w:pPr>
        <w:bidi w:val="1"/>
      </w:pPr>
      <w:bookmarkStart w:id="438" w:name="b0565a2d58a62a81c182c3c8cb55dd8"/>
      <w:r>
        <w:rPr>
          <w:rFonts w:ascii="Noto Serif" w:hAnsi="Noto Serif" w:eastAsia="Noto Serif CJK SC" w:cs="Amiri"/>
          <w:color w:val="000000"/>
          <w:lang w:val="ar" w:eastAsia="zh-CN" w:bidi="ar"/>
          <w:rtl w:val="1"/>
        </w:rPr>
        <w:t>عمود العواقب في المصدر: سلب جي من العمر.</w:t>
      </w:r>
      <w:bookmarkEnd w:id="438"/>
    </w:p>
    <w:p>
      <w:pPr>
        <w:pStyle w:val="Heading3"/>
        <w:pageBreakBefore w:val="0"/>
        <w:bidi w:val="1"/>
      </w:pPr>
      <w:bookmarkStart w:id="440" w:name="bcc5ba3bc08c5ebdb66c3e2f8523cd1"/>
      <w:bookmarkStart w:id="439" w:name="b02daf1898109acd4dc0ee9f80f6577"/>
      <w:bookmarkEnd w:id="439"/>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23 [M06-D23]</w:t>
      </w:r>
      <w:bookmarkEnd w:id="440"/>
    </w:p>
    <w:p>
      <w:pPr>
        <w:pStyle w:val="BookFirst"/>
        <w:bidi w:val="1"/>
      </w:pPr>
      <w:bookmarkStart w:id="441" w:name="b84434dae09b9caf2158120ba738d58"/>
      <w:r>
        <w:rPr>
          <w:rFonts w:ascii="Noto Serif" w:hAnsi="Noto Serif" w:eastAsia="Noto Serif CJK SC" w:cs="Amiri"/>
          <w:color w:val="000000"/>
          <w:lang w:val="ar" w:eastAsia="zh-CN" w:bidi="ar"/>
          <w:rtl w:val="1"/>
        </w:rPr>
        <w:t>المناسبة أو سبب الامتناع: ذكرى ميلاد إله النار في الجنوب؛ جولة الملوك السماويين الأربعة.</w:t>
      </w:r>
      <w:bookmarkEnd w:id="441"/>
    </w:p>
    <w:p>
      <w:pPr>
        <w:bidi w:val="1"/>
      </w:pPr>
      <w:bookmarkStart w:id="442" w:name="be6839152c3b8d17f1792565de3bc4b"/>
      <w:r>
        <w:rPr>
          <w:rFonts w:ascii="Noto Serif" w:hAnsi="Noto Serif" w:eastAsia="Noto Serif CJK SC" w:cs="Amiri"/>
          <w:color w:val="000000"/>
          <w:lang w:val="ar" w:eastAsia="zh-CN" w:bidi="ar"/>
          <w:rtl w:val="1"/>
        </w:rPr>
        <w:t>عمود العواقب في المصدر: التعرّض لكارثة حريق.</w:t>
      </w:r>
      <w:bookmarkEnd w:id="442"/>
    </w:p>
    <w:p>
      <w:pPr>
        <w:pStyle w:val="Heading3"/>
        <w:pageBreakBefore w:val="0"/>
        <w:bidi w:val="1"/>
      </w:pPr>
      <w:bookmarkStart w:id="444" w:name="b36ec573029eb18408472319eecaa7b"/>
      <w:bookmarkStart w:id="443" w:name="bd1914611899d35b12315dc567e42ad"/>
      <w:bookmarkEnd w:id="443"/>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24 [M06-D24]</w:t>
      </w:r>
      <w:bookmarkEnd w:id="444"/>
    </w:p>
    <w:p>
      <w:pPr>
        <w:pStyle w:val="BookFirst"/>
        <w:bidi w:val="1"/>
      </w:pPr>
      <w:bookmarkStart w:id="445" w:name="b732e4aa31da48248d5661e1580ba9f"/>
      <w:r>
        <w:rPr>
          <w:rFonts w:ascii="Noto Serif" w:hAnsi="Noto Serif" w:eastAsia="Noto Serif CJK SC" w:cs="Amiri"/>
          <w:color w:val="000000"/>
          <w:lang w:val="ar" w:eastAsia="zh-CN" w:bidi="ar"/>
          <w:rtl w:val="1"/>
        </w:rPr>
        <w:t>المناسبة أو سبب الامتناع: ذكرى ميلاد سلف الرعد؛ ذكرى ميلاد الإمبراطور غوان.</w:t>
      </w:r>
      <w:bookmarkEnd w:id="445"/>
    </w:p>
    <w:p>
      <w:pPr>
        <w:bidi w:val="1"/>
      </w:pPr>
      <w:bookmarkStart w:id="446" w:name="b68f6ec9ccdfa60b3464d5838c9ecd4"/>
      <w:r>
        <w:rPr>
          <w:rFonts w:ascii="Noto Serif" w:hAnsi="Noto Serif" w:eastAsia="Noto Serif CJK SC" w:cs="Amiri"/>
          <w:color w:val="000000"/>
          <w:lang w:val="ar" w:eastAsia="zh-CN" w:bidi="ar"/>
          <w:rtl w:val="1"/>
        </w:rPr>
        <w:t>عمود العواقب في المصدر: انتقاص الرزق وسلب جي من العمر.</w:t>
      </w:r>
      <w:bookmarkEnd w:id="446"/>
    </w:p>
    <w:p>
      <w:pPr>
        <w:pStyle w:val="Heading3"/>
        <w:pageBreakBefore w:val="0"/>
        <w:bidi w:val="1"/>
      </w:pPr>
      <w:bookmarkStart w:id="448" w:name="b370a006f55469daccf040634e3b3c2"/>
      <w:bookmarkStart w:id="447" w:name="bcf34b8377cb53d77240ef95caa8b92"/>
      <w:bookmarkEnd w:id="447"/>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25 [M06-D25]</w:t>
      </w:r>
      <w:bookmarkEnd w:id="448"/>
    </w:p>
    <w:p>
      <w:pPr>
        <w:pStyle w:val="BookFirst"/>
        <w:bidi w:val="1"/>
      </w:pPr>
      <w:bookmarkStart w:id="449" w:name="b7c2a0daf128f9f7e377ba078b0d445"/>
      <w:r>
        <w:rPr>
          <w:rFonts w:ascii="Noto Serif" w:hAnsi="Noto Serif" w:eastAsia="Noto Serif CJK SC" w:cs="Amiri"/>
          <w:color w:val="000000"/>
          <w:lang w:val="ar" w:eastAsia="zh-CN" w:bidi="ar"/>
          <w:rtl w:val="1"/>
        </w:rPr>
        <w:t>المناسبة أو سبب الامتناع: يوم محاق الشهر.</w:t>
      </w:r>
      <w:bookmarkEnd w:id="449"/>
    </w:p>
    <w:p>
      <w:pPr>
        <w:bidi w:val="1"/>
      </w:pPr>
      <w:bookmarkStart w:id="450" w:name="b21e11d52442884fb84df770b1cd8f2"/>
      <w:r>
        <w:rPr>
          <w:rFonts w:ascii="Noto Serif" w:hAnsi="Noto Serif" w:eastAsia="Noto Serif CJK SC" w:cs="Amiri"/>
          <w:color w:val="000000"/>
          <w:lang w:val="ar" w:eastAsia="zh-CN" w:bidi="ar"/>
          <w:rtl w:val="1"/>
        </w:rPr>
        <w:t>عمود العواقب في المصدر: تقصير العمر.</w:t>
      </w:r>
      <w:bookmarkEnd w:id="450"/>
    </w:p>
    <w:p>
      <w:pPr>
        <w:pStyle w:val="Heading3"/>
        <w:pageBreakBefore w:val="0"/>
        <w:bidi w:val="1"/>
      </w:pPr>
      <w:bookmarkStart w:id="452" w:name="b5806cce890e54f4be87032ea9d8727"/>
      <w:bookmarkStart w:id="451" w:name="b4569090193dab79289d42452580022"/>
      <w:bookmarkEnd w:id="451"/>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27 [M06-D27]</w:t>
      </w:r>
      <w:bookmarkEnd w:id="452"/>
    </w:p>
    <w:p>
      <w:pPr>
        <w:pStyle w:val="BookFirst"/>
        <w:bidi w:val="1"/>
      </w:pPr>
      <w:bookmarkStart w:id="453" w:name="b22da4b2620393421538dbbd3f59de1"/>
      <w:r>
        <w:rPr>
          <w:rFonts w:ascii="Noto Serif" w:hAnsi="Noto Serif" w:eastAsia="Noto Serif CJK SC" w:cs="Amiri"/>
          <w:color w:val="000000"/>
          <w:lang w:val="ar" w:eastAsia="zh-CN" w:bidi="ar"/>
          <w:rtl w:val="1"/>
        </w:rPr>
        <w:t>المناسبة أو سبب الامتناع: نزول آلهة «دو».</w:t>
      </w:r>
      <w:bookmarkEnd w:id="453"/>
    </w:p>
    <w:p>
      <w:pPr>
        <w:bidi w:val="1"/>
      </w:pPr>
      <w:bookmarkStart w:id="454" w:name="bb7ccd16da2922cfbf42d8a7ea5aa0b"/>
      <w:r>
        <w:rPr>
          <w:rFonts w:ascii="Noto Serif" w:hAnsi="Noto Serif" w:eastAsia="Noto Serif CJK SC" w:cs="Amiri"/>
          <w:color w:val="000000"/>
          <w:lang w:val="ar" w:eastAsia="zh-CN" w:bidi="ar"/>
          <w:rtl w:val="1"/>
        </w:rPr>
        <w:t>عمود العواقب في المصدر: سلب جي من العمر.</w:t>
      </w:r>
      <w:bookmarkEnd w:id="454"/>
    </w:p>
    <w:p>
      <w:pPr>
        <w:pStyle w:val="Heading3"/>
        <w:pageBreakBefore w:val="0"/>
        <w:bidi w:val="1"/>
      </w:pPr>
      <w:bookmarkStart w:id="456" w:name="b3cb869199373b86ac739d53db375be"/>
      <w:bookmarkStart w:id="455" w:name="b02f1ed03269533841461e6ad1602db"/>
      <w:bookmarkEnd w:id="455"/>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28 [M06-D28]</w:t>
      </w:r>
      <w:bookmarkEnd w:id="456"/>
    </w:p>
    <w:p>
      <w:pPr>
        <w:pStyle w:val="BookFirst"/>
        <w:bidi w:val="1"/>
      </w:pPr>
      <w:bookmarkStart w:id="457" w:name="b8a2df0e451b1d49ae315ce2afdf74f"/>
      <w:r>
        <w:rPr>
          <w:rFonts w:ascii="Noto Serif" w:hAnsi="Noto Serif" w:eastAsia="Noto Serif CJK SC" w:cs="Amiri"/>
          <w:color w:val="000000"/>
          <w:lang w:val="ar" w:eastAsia="zh-CN" w:bidi="ar"/>
          <w:rtl w:val="1"/>
        </w:rPr>
        <w:t>المناسبة أو سبب الامتناع: حلول روح الجسد في موضع الأعضاء التناسلية.</w:t>
      </w:r>
      <w:bookmarkEnd w:id="457"/>
    </w:p>
    <w:p>
      <w:pPr>
        <w:bidi w:val="1"/>
      </w:pPr>
      <w:bookmarkStart w:id="458" w:name="b76a95bc5eda5c61ea6f157a25c3fbb"/>
      <w:r>
        <w:rPr>
          <w:rFonts w:ascii="Noto Serif" w:hAnsi="Noto Serif" w:eastAsia="Noto Serif CJK SC" w:cs="Amiri"/>
          <w:color w:val="000000"/>
          <w:lang w:val="ar" w:eastAsia="zh-CN" w:bidi="ar"/>
          <w:rtl w:val="1"/>
        </w:rPr>
        <w:t>عمود العواقب في المصدر: الإصابة بمرض.</w:t>
      </w:r>
      <w:bookmarkEnd w:id="458"/>
    </w:p>
    <w:p>
      <w:pPr>
        <w:pStyle w:val="Heading3"/>
        <w:pageBreakBefore w:val="0"/>
        <w:bidi w:val="1"/>
      </w:pPr>
      <w:bookmarkStart w:id="460" w:name="bdfe030a6d0ceae79cbbf1efd4094ab"/>
      <w:bookmarkStart w:id="459" w:name="bff7c543ed001b50b9bddbed231c380"/>
      <w:bookmarkEnd w:id="459"/>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29 [M06-D29]</w:t>
      </w:r>
      <w:bookmarkEnd w:id="460"/>
    </w:p>
    <w:p>
      <w:pPr>
        <w:pStyle w:val="BookFirst"/>
        <w:bidi w:val="1"/>
      </w:pPr>
      <w:bookmarkStart w:id="461" w:name="b23e658da60d35d1b36229c71ec49b7"/>
      <w:r>
        <w:rPr>
          <w:rFonts w:ascii="Noto Serif" w:hAnsi="Noto Serif" w:eastAsia="Noto Serif CJK SC" w:cs="Amiri"/>
          <w:color w:val="000000"/>
          <w:lang w:val="ar" w:eastAsia="zh-CN" w:bidi="ar"/>
          <w:rtl w:val="1"/>
        </w:rPr>
        <w:t>المناسبة أو سبب الامتناع: جولة الملوك السماويين الأربعة.</w:t>
      </w:r>
      <w:bookmarkEnd w:id="461"/>
    </w:p>
    <w:p>
      <w:pPr>
        <w:bidi w:val="1"/>
      </w:pPr>
      <w:bookmarkStart w:id="462" w:name="b4bf0d04b16720bf0cc91db645f4c93"/>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462"/>
    </w:p>
    <w:p>
      <w:pPr>
        <w:pStyle w:val="Heading3"/>
        <w:pageBreakBefore w:val="0"/>
        <w:bidi w:val="1"/>
      </w:pPr>
      <w:bookmarkStart w:id="464" w:name="b304f0dc1ab9e7ac481d4adaed859f6"/>
      <w:bookmarkStart w:id="463" w:name="b1a463bb9ac631307283c60c5355d70"/>
      <w:bookmarkEnd w:id="463"/>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30 [M06-D30]</w:t>
      </w:r>
      <w:bookmarkEnd w:id="464"/>
    </w:p>
    <w:p>
      <w:pPr>
        <w:pStyle w:val="BookFirst"/>
        <w:bidi w:val="1"/>
      </w:pPr>
      <w:bookmarkStart w:id="465" w:name="bd26569e83bcac3636e3b00f92a161e"/>
      <w:r>
        <w:rPr>
          <w:rFonts w:ascii="Noto Serif" w:hAnsi="Noto Serif" w:eastAsia="Noto Serif CJK SC" w:cs="Amiri"/>
          <w:color w:val="000000"/>
          <w:lang w:val="ar" w:eastAsia="zh-CN" w:bidi="ar"/>
          <w:rtl w:val="1"/>
        </w:rPr>
        <w:t xml:space="preserve">المناسبة أو سبب الامتناع: محاق الشهر؛ حاكم المصير يرفع تقريرًا؛ جولة الملوك السماويين الأربعة (وفي الشهر الناقص يكون الامتناع في اليوم </w:t>
      </w:r>
      <w:r>
        <w:rPr>
          <w:rFonts w:ascii="Noto Serif" w:hAnsi="Noto Serif" w:eastAsia="Noto Serif CJK SC" w:cs="Noto Serif"/>
          <w:color w:val="000000"/>
          <w:lang w:val="ar" w:eastAsia="zh-CN" w:bidi="ar"/>
          <w:rtl w:val="0"/>
        </w:rPr>
        <w:t>29).</w:t>
      </w:r>
      <w:bookmarkEnd w:id="465"/>
    </w:p>
    <w:p>
      <w:pPr>
        <w:bidi w:val="1"/>
      </w:pPr>
      <w:bookmarkStart w:id="466" w:name="becebd6d363a503724503a10025bb1a"/>
      <w:r>
        <w:rPr>
          <w:rFonts w:ascii="Noto Serif" w:hAnsi="Noto Serif" w:eastAsia="Noto Serif CJK SC" w:cs="Amiri"/>
          <w:color w:val="000000"/>
          <w:lang w:val="ar" w:eastAsia="zh-CN" w:bidi="ar"/>
          <w:rtl w:val="1"/>
        </w:rPr>
        <w:t>عمود العواقب في المصدر: تقصير العمر.</w:t>
      </w:r>
      <w:bookmarkEnd w:id="466"/>
    </w:p>
    <w:p>
      <w:pPr>
        <w:pStyle w:val="Heading2"/>
        <w:pageBreakBefore/>
        <w:bidi w:val="1"/>
      </w:pPr>
      <w:bookmarkStart w:id="468" w:name="b6843d6d3fc4e2b407e6301a0dc7874"/>
      <w:bookmarkStart w:id="467" w:name="b027448162544e9ccfc19f10eeefe5c"/>
      <w:bookmarkEnd w:id="467"/>
      <w:r>
        <w:rPr>
          <w:rFonts w:ascii="Noto Serif" w:hAnsi="Noto Serif" w:eastAsia="Noto Serif CJK SC" w:cs="Amiri"/>
          <w:color w:val="000000"/>
          <w:lang w:val="ar" w:eastAsia="zh-CN" w:bidi="ar"/>
          <w:rtl w:val="1"/>
        </w:rPr>
        <w:t xml:space="preserve">الشهر القمري </w:t>
      </w:r>
      <w:r>
        <w:rPr>
          <w:rFonts w:ascii="Noto Serif" w:hAnsi="Noto Serif" w:eastAsia="Noto Serif CJK SC" w:cs="Noto Serif"/>
          <w:color w:val="000000"/>
          <w:lang w:val="ar" w:eastAsia="zh-CN" w:bidi="ar"/>
          <w:rtl w:val="0"/>
        </w:rPr>
        <w:t>7</w:t>
      </w:r>
      <w:bookmarkEnd w:id="468"/>
    </w:p>
    <w:p>
      <w:pPr>
        <w:pStyle w:val="BookFirst"/>
        <w:bidi w:val="1"/>
      </w:pPr>
      <w:bookmarkStart w:id="469" w:name="bf2474cc4b404573a9342bffba86c90"/>
      <w:r>
        <w:rPr>
          <w:rFonts w:ascii="Noto Serif" w:hAnsi="Noto Serif" w:eastAsia="Noto Serif CJK SC" w:cs="Amiri"/>
          <w:color w:val="000000"/>
          <w:lang w:val="ar" w:eastAsia="zh-CN" w:bidi="ar"/>
          <w:rtl w:val="1"/>
        </w:rPr>
        <w:t xml:space="preserve">المصدر: صورة </w:t>
      </w:r>
      <w:r>
        <w:rPr>
          <w:rFonts w:ascii="Noto Serif" w:hAnsi="Noto Serif" w:eastAsia="Noto Serif CJK SC" w:cs="Noto Serif"/>
          <w:color w:val="000000"/>
          <w:lang w:val="ar" w:eastAsia="zh-CN" w:bidi="ar"/>
          <w:rtl w:val="0"/>
        </w:rPr>
        <w:t>174</w:t>
      </w:r>
      <w:r>
        <w:rPr>
          <w:rFonts w:ascii="Noto Serif" w:hAnsi="Noto Serif" w:eastAsia="Noto Serif CJK SC" w:cs="Amiri"/>
          <w:color w:val="000000"/>
          <w:lang w:val="ar" w:eastAsia="zh-CN" w:bidi="ar"/>
          <w:rtl w:val="1"/>
        </w:rPr>
        <w:t xml:space="preserve">، صفحة مطبوعة </w:t>
      </w:r>
      <w:r>
        <w:rPr>
          <w:rFonts w:ascii="Noto Serif" w:hAnsi="Noto Serif" w:eastAsia="Noto Serif CJK SC" w:cs="Noto Serif"/>
          <w:color w:val="000000"/>
          <w:lang w:val="ar" w:eastAsia="zh-CN" w:bidi="ar"/>
          <w:rtl w:val="0"/>
        </w:rPr>
        <w:t>171.</w:t>
      </w:r>
      <w:bookmarkEnd w:id="469"/>
    </w:p>
    <w:p>
      <w:pPr>
        <w:pStyle w:val="Heading3"/>
        <w:pageBreakBefore w:val="0"/>
        <w:bidi w:val="1"/>
      </w:pPr>
      <w:bookmarkStart w:id="471" w:name="b661fd7f7f1510435e653f41508f165"/>
      <w:bookmarkStart w:id="470" w:name="bc2870b98ce11a7e276b103e9c6e3e7"/>
      <w:bookmarkEnd w:id="470"/>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 [M07-D01]</w:t>
      </w:r>
      <w:bookmarkEnd w:id="471"/>
    </w:p>
    <w:p>
      <w:pPr>
        <w:pStyle w:val="BookFirst"/>
        <w:bidi w:val="1"/>
      </w:pPr>
      <w:bookmarkStart w:id="472" w:name="b538a7fa698b66d576d35832f2ffe1c"/>
      <w:r>
        <w:rPr>
          <w:rFonts w:ascii="Noto Serif" w:hAnsi="Noto Serif" w:eastAsia="Noto Serif CJK SC" w:cs="Amiri"/>
          <w:color w:val="000000"/>
          <w:lang w:val="ar" w:eastAsia="zh-CN" w:bidi="ar"/>
          <w:rtl w:val="1"/>
        </w:rPr>
        <w:t>المناسبة أو سبب الامتناع: محاق الشهر؛ يوم محظور يانغ غونغ.</w:t>
      </w:r>
      <w:bookmarkEnd w:id="472"/>
    </w:p>
    <w:p>
      <w:pPr>
        <w:bidi w:val="1"/>
      </w:pPr>
      <w:bookmarkStart w:id="473" w:name="bd15fbb78906d2d3a9e7bf79a330c6e"/>
      <w:r>
        <w:rPr>
          <w:rFonts w:ascii="Noto Serif" w:hAnsi="Noto Serif" w:eastAsia="Noto Serif CJK SC" w:cs="Amiri"/>
          <w:color w:val="000000"/>
          <w:lang w:val="ar" w:eastAsia="zh-CN" w:bidi="ar"/>
          <w:rtl w:val="1"/>
        </w:rPr>
        <w:t>عمود العواقب في المصدر: سلب جي من العمر.</w:t>
      </w:r>
      <w:bookmarkEnd w:id="473"/>
    </w:p>
    <w:p>
      <w:pPr>
        <w:pStyle w:val="Heading3"/>
        <w:pageBreakBefore w:val="0"/>
        <w:bidi w:val="1"/>
      </w:pPr>
      <w:bookmarkStart w:id="475" w:name="b2efbf323b303f7795b5677b2b56d87"/>
      <w:bookmarkStart w:id="474" w:name="bc329a192129858dc6cfbed46dab02c"/>
      <w:bookmarkEnd w:id="474"/>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3 [M07-D03]</w:t>
      </w:r>
      <w:bookmarkEnd w:id="475"/>
    </w:p>
    <w:p>
      <w:pPr>
        <w:pStyle w:val="BookFirst"/>
        <w:bidi w:val="1"/>
      </w:pPr>
      <w:bookmarkStart w:id="476" w:name="b7ab30050059a7ff9568226afcfc37b"/>
      <w:r>
        <w:rPr>
          <w:rFonts w:ascii="Noto Serif" w:hAnsi="Noto Serif" w:eastAsia="Noto Serif CJK SC" w:cs="Amiri"/>
          <w:color w:val="000000"/>
          <w:lang w:val="ar" w:eastAsia="zh-CN" w:bidi="ar"/>
          <w:rtl w:val="1"/>
        </w:rPr>
        <w:t>المناسبة أو سبب الامتناع: نزول آلهة «دو».</w:t>
      </w:r>
      <w:bookmarkEnd w:id="476"/>
    </w:p>
    <w:p>
      <w:pPr>
        <w:bidi w:val="1"/>
      </w:pPr>
      <w:bookmarkStart w:id="477" w:name="b97d03200ffb5d3354581e42b39b6c3"/>
      <w:r>
        <w:rPr>
          <w:rFonts w:ascii="Noto Serif" w:hAnsi="Noto Serif" w:eastAsia="Noto Serif CJK SC" w:cs="Amiri"/>
          <w:color w:val="000000"/>
          <w:lang w:val="ar" w:eastAsia="zh-CN" w:bidi="ar"/>
          <w:rtl w:val="1"/>
        </w:rPr>
        <w:t>عمود العواقب في المصدر: سلب جي من العمر.</w:t>
      </w:r>
      <w:bookmarkEnd w:id="477"/>
    </w:p>
    <w:p>
      <w:pPr>
        <w:pStyle w:val="Heading3"/>
        <w:pageBreakBefore w:val="0"/>
        <w:bidi w:val="1"/>
      </w:pPr>
      <w:bookmarkStart w:id="479" w:name="b3d6b6a8b018e251530ea9180d99af9"/>
      <w:bookmarkStart w:id="478" w:name="ba5ecd93ba6a96c72b6c6814982028b"/>
      <w:bookmarkEnd w:id="478"/>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5 [M07-D05]</w:t>
      </w:r>
      <w:bookmarkEnd w:id="479"/>
    </w:p>
    <w:p>
      <w:pPr>
        <w:pStyle w:val="BookFirst"/>
        <w:bidi w:val="1"/>
      </w:pPr>
      <w:bookmarkStart w:id="480" w:name="ba96becba9883ff5fa493aed5c85685"/>
      <w:r>
        <w:rPr>
          <w:rFonts w:ascii="Noto Serif" w:hAnsi="Noto Serif" w:eastAsia="Noto Serif CJK SC" w:cs="Amiri"/>
          <w:color w:val="000000"/>
          <w:lang w:val="ar" w:eastAsia="zh-CN" w:bidi="ar"/>
          <w:rtl w:val="1"/>
        </w:rPr>
        <w:t>المناسبة أو سبب الامتناع: يوم الاجتماع الأوسط؛ وفي قراءة أخرى: اليوم السابع.</w:t>
      </w:r>
      <w:bookmarkEnd w:id="480"/>
    </w:p>
    <w:p>
      <w:pPr>
        <w:bidi w:val="1"/>
      </w:pPr>
      <w:bookmarkStart w:id="481" w:name="b3b671a6cb8d7a0f69924e0ae0ed2d4"/>
      <w:r>
        <w:rPr>
          <w:rFonts w:ascii="Noto Serif" w:hAnsi="Noto Serif" w:eastAsia="Noto Serif CJK SC" w:cs="Amiri"/>
          <w:color w:val="000000"/>
          <w:lang w:val="ar" w:eastAsia="zh-CN" w:bidi="ar"/>
          <w:rtl w:val="1"/>
        </w:rPr>
        <w:t>عمود العواقب في المصدر: الإضرار بطول العمر.</w:t>
      </w:r>
      <w:bookmarkEnd w:id="481"/>
    </w:p>
    <w:p>
      <w:pPr>
        <w:pStyle w:val="Heading3"/>
        <w:pageBreakBefore w:val="0"/>
        <w:bidi w:val="1"/>
      </w:pPr>
      <w:bookmarkStart w:id="483" w:name="b9f1b95192b20f2427d1ae406d47931"/>
      <w:bookmarkStart w:id="482" w:name="bf674a5fa7d6bf4c1c1504c7e69a7e8"/>
      <w:bookmarkEnd w:id="482"/>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6 [M07-D06]</w:t>
      </w:r>
      <w:bookmarkEnd w:id="483"/>
    </w:p>
    <w:p>
      <w:pPr>
        <w:pStyle w:val="BookFirst"/>
        <w:bidi w:val="1"/>
      </w:pPr>
      <w:bookmarkStart w:id="484" w:name="b8110a1e1476cfc4b7d637fbc00cb6d"/>
      <w:r>
        <w:rPr>
          <w:rFonts w:ascii="Noto Serif" w:hAnsi="Noto Serif" w:eastAsia="Noto Serif CJK SC" w:cs="Amiri"/>
          <w:color w:val="000000"/>
          <w:lang w:val="ar" w:eastAsia="zh-CN" w:bidi="ar"/>
          <w:rtl w:val="1"/>
        </w:rPr>
        <w:t>المناسبة أو سبب الامتناع: يوم صوم الرعد.</w:t>
      </w:r>
      <w:bookmarkEnd w:id="484"/>
    </w:p>
    <w:p>
      <w:pPr>
        <w:bidi w:val="1"/>
      </w:pPr>
      <w:bookmarkStart w:id="485" w:name="b104522fcb355c0d957e360ddb60a1b"/>
      <w:r>
        <w:rPr>
          <w:rFonts w:ascii="Noto Serif" w:hAnsi="Noto Serif" w:eastAsia="Noto Serif CJK SC" w:cs="Amiri"/>
          <w:color w:val="000000"/>
          <w:lang w:val="ar" w:eastAsia="zh-CN" w:bidi="ar"/>
          <w:rtl w:val="1"/>
        </w:rPr>
        <w:t>عمود العواقب في المصدر: تقصير العمر.</w:t>
      </w:r>
      <w:bookmarkEnd w:id="485"/>
    </w:p>
    <w:p>
      <w:pPr>
        <w:pStyle w:val="Heading3"/>
        <w:pageBreakBefore w:val="0"/>
        <w:bidi w:val="1"/>
      </w:pPr>
      <w:bookmarkStart w:id="487" w:name="b1d8982789fd9e5d79d581047c55425"/>
      <w:bookmarkStart w:id="486" w:name="be356e245ddf4ec33c6a15c924147e1"/>
      <w:bookmarkEnd w:id="486"/>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7 [M07-D07]</w:t>
      </w:r>
      <w:bookmarkEnd w:id="487"/>
    </w:p>
    <w:p>
      <w:pPr>
        <w:pStyle w:val="BookFirst"/>
        <w:bidi w:val="1"/>
      </w:pPr>
      <w:bookmarkStart w:id="488" w:name="bfe3f1b5307e597682d2be8bb9e0c37"/>
      <w:r>
        <w:rPr>
          <w:rFonts w:ascii="Noto Serif" w:hAnsi="Noto Serif" w:eastAsia="Noto Serif CJK SC" w:cs="Amiri"/>
          <w:color w:val="000000"/>
          <w:lang w:val="ar" w:eastAsia="zh-CN" w:bidi="ar"/>
          <w:rtl w:val="1"/>
        </w:rPr>
        <w:t>المناسبة أو سبب الامتناع: عيد داودهلا؛ الأباطرة الخمسة يفحصون خير الأحياء وشرّهم؛ ذكرى ميلاد كويشينغ.</w:t>
      </w:r>
      <w:bookmarkEnd w:id="488"/>
    </w:p>
    <w:p>
      <w:pPr>
        <w:bidi w:val="1"/>
      </w:pPr>
      <w:bookmarkStart w:id="489" w:name="bd63fcd8678d14743bf09b98534a4a2"/>
      <w:r>
        <w:rPr>
          <w:rFonts w:ascii="Noto Serif" w:hAnsi="Noto Serif" w:eastAsia="Noto Serif CJK SC" w:cs="Amiri"/>
          <w:color w:val="000000"/>
          <w:lang w:val="ar" w:eastAsia="zh-CN" w:bidi="ar"/>
          <w:rtl w:val="1"/>
        </w:rPr>
        <w:t>عمود العواقب في المصدر: انتقاص الرزق وسلب جي من العمر.</w:t>
      </w:r>
      <w:bookmarkEnd w:id="489"/>
    </w:p>
    <w:p>
      <w:pPr>
        <w:pStyle w:val="Heading3"/>
        <w:pageBreakBefore w:val="0"/>
        <w:bidi w:val="1"/>
      </w:pPr>
      <w:bookmarkStart w:id="491" w:name="b80dc2dbead74e565adb8a5df7f55a8"/>
      <w:bookmarkStart w:id="490" w:name="bb75c717aac66ed048234567f89b112"/>
      <w:bookmarkEnd w:id="490"/>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8 [M07-D08]</w:t>
      </w:r>
      <w:bookmarkEnd w:id="491"/>
    </w:p>
    <w:p>
      <w:pPr>
        <w:pStyle w:val="BookFirst"/>
        <w:bidi w:val="1"/>
      </w:pPr>
      <w:bookmarkStart w:id="492" w:name="b405a8c991136afd2e26f5b96634a46"/>
      <w:r>
        <w:rPr>
          <w:rFonts w:ascii="Noto Serif" w:hAnsi="Noto Serif" w:eastAsia="Noto Serif CJK SC" w:cs="Amiri"/>
          <w:color w:val="000000"/>
          <w:lang w:val="ar" w:eastAsia="zh-CN" w:bidi="ar"/>
          <w:rtl w:val="1"/>
        </w:rPr>
        <w:t>المناسبة أو سبب الامتناع: جولة الملوك السماويين الأربعة.</w:t>
      </w:r>
      <w:bookmarkEnd w:id="492"/>
    </w:p>
    <w:p>
      <w:pPr>
        <w:bidi w:val="1"/>
      </w:pPr>
      <w:bookmarkStart w:id="493" w:name="bb720e9ce23fec23da76e5ddfda9d4b"/>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493"/>
    </w:p>
    <w:p>
      <w:pPr>
        <w:pStyle w:val="Heading3"/>
        <w:pageBreakBefore w:val="0"/>
        <w:bidi w:val="1"/>
      </w:pPr>
      <w:bookmarkStart w:id="495" w:name="b22b03a4b544f151d5ecf2da3e40198"/>
      <w:bookmarkStart w:id="494" w:name="baba0df602466c4622ca17623eb53cf"/>
      <w:bookmarkEnd w:id="494"/>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10 [M07-D10]</w:t>
      </w:r>
      <w:bookmarkEnd w:id="495"/>
    </w:p>
    <w:p>
      <w:pPr>
        <w:pStyle w:val="BookFirst"/>
        <w:bidi w:val="1"/>
      </w:pPr>
      <w:bookmarkStart w:id="496" w:name="b82d44f8eeadabe35b3857525cfc388"/>
      <w:r>
        <w:rPr>
          <w:rFonts w:ascii="Noto Serif" w:hAnsi="Noto Serif" w:eastAsia="Noto Serif CJK SC" w:cs="Amiri"/>
          <w:color w:val="000000"/>
          <w:lang w:val="ar" w:eastAsia="zh-CN" w:bidi="ar"/>
          <w:rtl w:val="1"/>
        </w:rPr>
        <w:t>المناسبة أو سبب الامتناع: يوم السمّ الينيّ؛ محظور شديد.</w:t>
      </w:r>
      <w:bookmarkEnd w:id="496"/>
    </w:p>
    <w:p>
      <w:pPr>
        <w:bidi w:val="1"/>
      </w:pPr>
      <w:bookmarkStart w:id="497" w:name="bca3fbca975bbee72e940503d87168e"/>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497"/>
    </w:p>
    <w:p>
      <w:pPr>
        <w:pStyle w:val="Heading3"/>
        <w:pageBreakBefore w:val="0"/>
        <w:bidi w:val="1"/>
      </w:pPr>
      <w:bookmarkStart w:id="499" w:name="b25f6306f0f36b71f6f29cfe44d2130"/>
      <w:bookmarkStart w:id="498" w:name="ba2a785384ca05dc18b762e2f3f8d24"/>
      <w:bookmarkEnd w:id="498"/>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12 [M07-D12]</w:t>
      </w:r>
      <w:bookmarkEnd w:id="499"/>
    </w:p>
    <w:p>
      <w:pPr>
        <w:pStyle w:val="BookFirst"/>
        <w:bidi w:val="1"/>
      </w:pPr>
      <w:bookmarkStart w:id="500" w:name="bde5d8bc99f82cb5688d744cea9c933"/>
      <w:r>
        <w:rPr>
          <w:rFonts w:ascii="Noto Serif" w:hAnsi="Noto Serif" w:eastAsia="Noto Serif CJK SC" w:cs="Amiri"/>
          <w:color w:val="000000"/>
          <w:lang w:val="ar" w:eastAsia="zh-CN" w:bidi="ar"/>
          <w:rtl w:val="1"/>
        </w:rPr>
        <w:t>المناسبة أو سبب الامتناع: ذكرى ميلاد تان تشانغتشن، المعلّم الطاوي المحقّق.</w:t>
      </w:r>
      <w:bookmarkEnd w:id="500"/>
    </w:p>
    <w:p>
      <w:pPr>
        <w:bidi w:val="1"/>
      </w:pPr>
      <w:bookmarkStart w:id="501" w:name="b2b740c8e6f6491af4689f68ce5db79"/>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501"/>
    </w:p>
    <w:p>
      <w:pPr>
        <w:pStyle w:val="Heading3"/>
        <w:pageBreakBefore w:val="0"/>
        <w:bidi w:val="1"/>
      </w:pPr>
      <w:bookmarkStart w:id="503" w:name="bf08c7ab528d423ec5ac2193725baad"/>
      <w:bookmarkStart w:id="502" w:name="b7d653ac68a716411c1e078249e1294"/>
      <w:bookmarkEnd w:id="502"/>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13 [M07-D13]</w:t>
      </w:r>
      <w:bookmarkEnd w:id="503"/>
    </w:p>
    <w:p>
      <w:pPr>
        <w:pStyle w:val="BookFirst"/>
        <w:bidi w:val="1"/>
      </w:pPr>
      <w:bookmarkStart w:id="504" w:name="bd14602bb3382be532e5878a52614bf"/>
      <w:r>
        <w:rPr>
          <w:rFonts w:ascii="Noto Serif" w:hAnsi="Noto Serif" w:eastAsia="Noto Serif CJK SC" w:cs="Amiri"/>
          <w:color w:val="000000"/>
          <w:lang w:val="ar" w:eastAsia="zh-CN" w:bidi="ar"/>
          <w:rtl w:val="1"/>
        </w:rPr>
        <w:t>المناسبة أو سبب الامتناع: ذكرى ميلاد البوديساتفا ماهاثامابرابتا.</w:t>
      </w:r>
      <w:bookmarkEnd w:id="504"/>
    </w:p>
    <w:p>
      <w:pPr>
        <w:bidi w:val="1"/>
      </w:pPr>
      <w:bookmarkStart w:id="505" w:name="b15b308679a013baff570aa11b75ea2"/>
      <w:r>
        <w:rPr>
          <w:rFonts w:ascii="Noto Serif" w:hAnsi="Noto Serif" w:eastAsia="Noto Serif CJK SC" w:cs="Amiri"/>
          <w:color w:val="000000"/>
          <w:lang w:val="ar" w:eastAsia="zh-CN" w:bidi="ar"/>
          <w:rtl w:val="1"/>
        </w:rPr>
        <w:t>عمود العواقب في المصدر: تقصير العمر.</w:t>
      </w:r>
      <w:bookmarkEnd w:id="505"/>
    </w:p>
    <w:p>
      <w:pPr>
        <w:pStyle w:val="Heading3"/>
        <w:pageBreakBefore w:val="0"/>
        <w:bidi w:val="1"/>
      </w:pPr>
      <w:bookmarkStart w:id="507" w:name="b61b14223e00810d7685fc75d3402a8"/>
      <w:bookmarkStart w:id="506" w:name="b756e4af371d41c787e8f8826955a12"/>
      <w:bookmarkEnd w:id="506"/>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14 [M07-D14]</w:t>
      </w:r>
      <w:bookmarkEnd w:id="507"/>
    </w:p>
    <w:p>
      <w:pPr>
        <w:pStyle w:val="BookFirst"/>
        <w:bidi w:val="1"/>
      </w:pPr>
      <w:bookmarkStart w:id="508" w:name="b1927123325615d0c9b51dcfc06e31e"/>
      <w:r>
        <w:rPr>
          <w:rFonts w:ascii="Noto Serif" w:hAnsi="Noto Serif" w:eastAsia="Noto Serif CJK SC" w:cs="Amiri"/>
          <w:color w:val="000000"/>
          <w:lang w:val="ar" w:eastAsia="zh-CN" w:bidi="ar"/>
          <w:rtl w:val="1"/>
        </w:rPr>
        <w:t>المناسبة أو سبب الامتناع: نزول سانيوان؛ جولة الملوك السماويين الأربعة.</w:t>
      </w:r>
      <w:bookmarkEnd w:id="508"/>
    </w:p>
    <w:p>
      <w:pPr>
        <w:bidi w:val="1"/>
      </w:pPr>
      <w:bookmarkStart w:id="509" w:name="bd92495eedaf05e22222459ab97e375"/>
      <w:r>
        <w:rPr>
          <w:rFonts w:ascii="Noto Serif" w:hAnsi="Noto Serif" w:eastAsia="Noto Serif CJK SC" w:cs="Amiri"/>
          <w:color w:val="000000"/>
          <w:lang w:val="ar" w:eastAsia="zh-CN" w:bidi="ar"/>
          <w:rtl w:val="1"/>
        </w:rPr>
        <w:t>عمود العواقب في المصدر: تقصير العمر.</w:t>
      </w:r>
      <w:bookmarkEnd w:id="509"/>
    </w:p>
    <w:p>
      <w:pPr>
        <w:pStyle w:val="Heading3"/>
        <w:pageBreakBefore w:val="0"/>
        <w:bidi w:val="1"/>
      </w:pPr>
      <w:bookmarkStart w:id="511" w:name="b73dbeb1a36f93d0d131248efcc10e3"/>
      <w:bookmarkStart w:id="510" w:name="bcde9b93454602bcec508bb67e36c0c"/>
      <w:bookmarkEnd w:id="510"/>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15 [M07-D15]</w:t>
      </w:r>
      <w:bookmarkEnd w:id="511"/>
    </w:p>
    <w:p>
      <w:pPr>
        <w:pStyle w:val="BookFirst"/>
        <w:bidi w:val="1"/>
      </w:pPr>
      <w:bookmarkStart w:id="512" w:name="b8ab9599e9524446372163d1007c345"/>
      <w:r>
        <w:rPr>
          <w:rFonts w:ascii="Noto Serif" w:hAnsi="Noto Serif" w:eastAsia="Noto Serif CJK SC" w:cs="Amiri"/>
          <w:color w:val="000000"/>
          <w:lang w:val="ar" w:eastAsia="zh-CN" w:bidi="ar"/>
          <w:rtl w:val="1"/>
        </w:rPr>
        <w:t>المناسبة أو سبب الامتناع: اكتمال القمر؛ نزول سانيوان؛ المسؤول الأرضي يراجع السجلات؛ جولة الملوك السماويين الأربعة.</w:t>
      </w:r>
      <w:bookmarkEnd w:id="512"/>
    </w:p>
    <w:p>
      <w:pPr>
        <w:bidi w:val="1"/>
      </w:pPr>
      <w:bookmarkStart w:id="513" w:name="b74e4576d15fbe8272ca9833cd89fcb"/>
      <w:r>
        <w:rPr>
          <w:rFonts w:ascii="Noto Serif" w:hAnsi="Noto Serif" w:eastAsia="Noto Serif CJK SC" w:cs="Amiri"/>
          <w:color w:val="000000"/>
          <w:lang w:val="ar" w:eastAsia="zh-CN" w:bidi="ar"/>
          <w:rtl w:val="1"/>
        </w:rPr>
        <w:t>عمود العواقب في المصدر: سلب جي من العمر.</w:t>
      </w:r>
      <w:bookmarkEnd w:id="513"/>
    </w:p>
    <w:p>
      <w:pPr>
        <w:pStyle w:val="Heading3"/>
        <w:pageBreakBefore w:val="0"/>
        <w:bidi w:val="1"/>
      </w:pPr>
      <w:bookmarkStart w:id="515" w:name="bc231104d329743235dadeb63068ad6"/>
      <w:bookmarkStart w:id="514" w:name="b0560b3b9a39185c47aeecba2d7ebcd"/>
      <w:bookmarkEnd w:id="514"/>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16 [M07-D16]</w:t>
      </w:r>
      <w:bookmarkEnd w:id="515"/>
    </w:p>
    <w:p>
      <w:pPr>
        <w:pStyle w:val="BookFirst"/>
        <w:bidi w:val="1"/>
      </w:pPr>
      <w:bookmarkStart w:id="516" w:name="b60eeaf3000f66a2f6f592dd34be211"/>
      <w:r>
        <w:rPr>
          <w:rFonts w:ascii="Noto Serif" w:hAnsi="Noto Serif" w:eastAsia="Noto Serif CJK SC" w:cs="Amiri"/>
          <w:color w:val="000000"/>
          <w:lang w:val="ar" w:eastAsia="zh-CN" w:bidi="ar"/>
          <w:rtl w:val="1"/>
        </w:rPr>
        <w:t>المناسبة أو سبب الامتناع: نزول سانيوان.</w:t>
      </w:r>
      <w:bookmarkEnd w:id="516"/>
    </w:p>
    <w:p>
      <w:pPr>
        <w:bidi w:val="1"/>
      </w:pPr>
      <w:bookmarkStart w:id="517" w:name="b30024a2f0dc4dab71f015354c7b6e8"/>
      <w:r>
        <w:rPr>
          <w:rFonts w:ascii="Noto Serif" w:hAnsi="Noto Serif" w:eastAsia="Noto Serif CJK SC" w:cs="Amiri"/>
          <w:color w:val="000000"/>
          <w:lang w:val="ar" w:eastAsia="zh-CN" w:bidi="ar"/>
          <w:rtl w:val="1"/>
        </w:rPr>
        <w:t>عمود العواقب في المصدر: تقصير العمر.</w:t>
      </w:r>
      <w:bookmarkEnd w:id="517"/>
    </w:p>
    <w:p>
      <w:pPr>
        <w:pStyle w:val="Heading3"/>
        <w:pageBreakBefore w:val="0"/>
        <w:bidi w:val="1"/>
      </w:pPr>
      <w:bookmarkStart w:id="519" w:name="b5fe9021806ac09ca9471f43544864a"/>
      <w:bookmarkStart w:id="518" w:name="b4b95e2c09ae5818559af2259501eca"/>
      <w:bookmarkEnd w:id="518"/>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18 [M07-D18]</w:t>
      </w:r>
      <w:bookmarkEnd w:id="519"/>
    </w:p>
    <w:p>
      <w:pPr>
        <w:pStyle w:val="BookFirst"/>
        <w:bidi w:val="1"/>
      </w:pPr>
      <w:bookmarkStart w:id="520" w:name="ba30e02c64ddff961bf5fb05961150c"/>
      <w:r>
        <w:rPr>
          <w:rFonts w:ascii="Noto Serif" w:hAnsi="Noto Serif" w:eastAsia="Noto Serif CJK SC" w:cs="Amiri"/>
          <w:color w:val="000000"/>
          <w:lang w:val="ar" w:eastAsia="zh-CN" w:bidi="ar"/>
          <w:rtl w:val="1"/>
        </w:rPr>
        <w:t>المناسبة أو سبب الامتناع: ذكرى ميلاد ملكة الغرب الأم.</w:t>
      </w:r>
      <w:bookmarkEnd w:id="520"/>
    </w:p>
    <w:p>
      <w:pPr>
        <w:bidi w:val="1"/>
      </w:pPr>
      <w:bookmarkStart w:id="521" w:name="bb814cac7774ca66a66c930ffb6dcfb"/>
      <w:r>
        <w:rPr>
          <w:rFonts w:ascii="Noto Serif" w:hAnsi="Noto Serif" w:eastAsia="Noto Serif CJK SC" w:cs="Amiri"/>
          <w:color w:val="000000"/>
          <w:lang w:val="ar" w:eastAsia="zh-CN" w:bidi="ar"/>
          <w:rtl w:val="1"/>
        </w:rPr>
        <w:t>عمود العواقب في المصدر: سلب جي من العمر.</w:t>
      </w:r>
      <w:bookmarkEnd w:id="521"/>
    </w:p>
    <w:p>
      <w:pPr>
        <w:pStyle w:val="Heading3"/>
        <w:pageBreakBefore w:val="0"/>
        <w:bidi w:val="1"/>
      </w:pPr>
      <w:bookmarkStart w:id="523" w:name="b5adfa63352a04830cfe6af3768d298"/>
      <w:bookmarkStart w:id="522" w:name="ba859a1e4666c3d458cae9164df8f0f"/>
      <w:bookmarkEnd w:id="522"/>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19 [M07-D19]</w:t>
      </w:r>
      <w:bookmarkEnd w:id="523"/>
    </w:p>
    <w:p>
      <w:pPr>
        <w:pStyle w:val="BookFirst"/>
        <w:bidi w:val="1"/>
      </w:pPr>
      <w:bookmarkStart w:id="524" w:name="b0c50c1309debcd5e2043611b7c085e"/>
      <w:r>
        <w:rPr>
          <w:rFonts w:ascii="Noto Serif" w:hAnsi="Noto Serif" w:eastAsia="Noto Serif CJK SC" w:cs="Amiri"/>
          <w:color w:val="000000"/>
          <w:lang w:val="ar" w:eastAsia="zh-CN" w:bidi="ar"/>
          <w:rtl w:val="1"/>
        </w:rPr>
        <w:t>المناسبة أو سبب الامتناع: ذكرى ميلاد تايسوي، إله السنة.</w:t>
      </w:r>
      <w:bookmarkEnd w:id="524"/>
    </w:p>
    <w:p>
      <w:pPr>
        <w:bidi w:val="1"/>
      </w:pPr>
      <w:bookmarkStart w:id="525" w:name="be78817a59b615c3af18e4900879997"/>
      <w:r>
        <w:rPr>
          <w:rFonts w:ascii="Noto Serif" w:hAnsi="Noto Serif" w:eastAsia="Noto Serif CJK SC" w:cs="Amiri"/>
          <w:color w:val="000000"/>
          <w:lang w:val="ar" w:eastAsia="zh-CN" w:bidi="ar"/>
          <w:rtl w:val="1"/>
        </w:rPr>
        <w:t>عمود العواقب في المصدر: سلب جي من العمر.</w:t>
      </w:r>
      <w:bookmarkEnd w:id="525"/>
    </w:p>
    <w:p>
      <w:pPr>
        <w:pStyle w:val="Heading3"/>
        <w:pageBreakBefore w:val="0"/>
        <w:bidi w:val="1"/>
      </w:pPr>
      <w:bookmarkStart w:id="527" w:name="b75c8ac8e8c0f5add704f2eb00612e9"/>
      <w:bookmarkStart w:id="526" w:name="bea20bce1db32ee52d5e397102fc813"/>
      <w:bookmarkEnd w:id="526"/>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22 [M07-D22]</w:t>
      </w:r>
      <w:bookmarkEnd w:id="527"/>
    </w:p>
    <w:p>
      <w:pPr>
        <w:pStyle w:val="BookFirst"/>
        <w:bidi w:val="1"/>
      </w:pPr>
      <w:bookmarkStart w:id="528" w:name="b02d8929b1eb65e5a931609a7788ea7"/>
      <w:r>
        <w:rPr>
          <w:rFonts w:ascii="Noto Serif" w:hAnsi="Noto Serif" w:eastAsia="Noto Serif CJK SC" w:cs="Amiri"/>
          <w:color w:val="000000"/>
          <w:lang w:val="ar" w:eastAsia="zh-CN" w:bidi="ar"/>
          <w:rtl w:val="1"/>
        </w:rPr>
        <w:t>المناسبة أو سبب الامتناع: ذكرى ميلاد إله الثروة زِنغفو.</w:t>
      </w:r>
      <w:bookmarkEnd w:id="528"/>
    </w:p>
    <w:p>
      <w:pPr>
        <w:bidi w:val="1"/>
      </w:pPr>
      <w:bookmarkStart w:id="529" w:name="b35fcd19efdf8b9f16fc2725098673a"/>
      <w:r>
        <w:rPr>
          <w:rFonts w:ascii="Noto Serif" w:hAnsi="Noto Serif" w:eastAsia="Noto Serif CJK SC" w:cs="Amiri"/>
          <w:color w:val="000000"/>
          <w:lang w:val="ar" w:eastAsia="zh-CN" w:bidi="ar"/>
          <w:rtl w:val="1"/>
        </w:rPr>
        <w:t>عمود العواقب في المصدر: انتقاص الرزق وسلب جي من العمر.</w:t>
      </w:r>
      <w:bookmarkEnd w:id="529"/>
    </w:p>
    <w:p>
      <w:pPr>
        <w:pStyle w:val="Heading3"/>
        <w:pageBreakBefore w:val="0"/>
        <w:bidi w:val="1"/>
      </w:pPr>
      <w:bookmarkStart w:id="531" w:name="b4afe7280c3d17a55d2fbe9f68545c5"/>
      <w:bookmarkStart w:id="530" w:name="b922c08207bbc95f7eb54c392dafccd"/>
      <w:bookmarkEnd w:id="530"/>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23 [M07-D23]</w:t>
      </w:r>
      <w:bookmarkEnd w:id="531"/>
    </w:p>
    <w:p>
      <w:pPr>
        <w:pStyle w:val="BookFirst"/>
        <w:bidi w:val="1"/>
      </w:pPr>
      <w:bookmarkStart w:id="532" w:name="b0a9eea62b9f55a8f26c68440f59876"/>
      <w:r>
        <w:rPr>
          <w:rFonts w:ascii="Noto Serif" w:hAnsi="Noto Serif" w:eastAsia="Noto Serif CJK SC" w:cs="Amiri"/>
          <w:color w:val="000000"/>
          <w:lang w:val="ar" w:eastAsia="zh-CN" w:bidi="ar"/>
          <w:rtl w:val="1"/>
        </w:rPr>
        <w:t>المناسبة أو سبب الامتناع: جولة الملوك السماويين الأربعة.</w:t>
      </w:r>
      <w:bookmarkEnd w:id="532"/>
    </w:p>
    <w:p>
      <w:pPr>
        <w:bidi w:val="1"/>
      </w:pPr>
      <w:bookmarkStart w:id="533" w:name="bfa36e61fce84a450ac3cb8dcf160cb"/>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533"/>
    </w:p>
    <w:p>
      <w:pPr>
        <w:pStyle w:val="Heading3"/>
        <w:pageBreakBefore w:val="0"/>
        <w:bidi w:val="1"/>
      </w:pPr>
      <w:bookmarkStart w:id="535" w:name="b61236eccd60028fe92c1e09bf056aa"/>
      <w:bookmarkStart w:id="534" w:name="b192de029604b466c12bb394cfc63aa"/>
      <w:bookmarkEnd w:id="534"/>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25 [M07-D25]</w:t>
      </w:r>
      <w:bookmarkEnd w:id="535"/>
    </w:p>
    <w:p>
      <w:pPr>
        <w:pStyle w:val="BookFirst"/>
        <w:bidi w:val="1"/>
      </w:pPr>
      <w:bookmarkStart w:id="536" w:name="bcef916a45fb3a766b4d25e5582253c"/>
      <w:r>
        <w:rPr>
          <w:rFonts w:ascii="Noto Serif" w:hAnsi="Noto Serif" w:eastAsia="Noto Serif CJK SC" w:cs="Amiri"/>
          <w:color w:val="000000"/>
          <w:lang w:val="ar" w:eastAsia="zh-CN" w:bidi="ar"/>
          <w:rtl w:val="1"/>
        </w:rPr>
        <w:t>المناسبة أو سبب الامتناع: محاق الشهر.</w:t>
      </w:r>
      <w:bookmarkEnd w:id="536"/>
    </w:p>
    <w:p>
      <w:pPr>
        <w:bidi w:val="1"/>
      </w:pPr>
      <w:bookmarkStart w:id="537" w:name="b5b5df4afd03f6c1a4835ca0c4d4774"/>
      <w:r>
        <w:rPr>
          <w:rFonts w:ascii="Noto Serif" w:hAnsi="Noto Serif" w:eastAsia="Noto Serif CJK SC" w:cs="Amiri"/>
          <w:color w:val="000000"/>
          <w:lang w:val="ar" w:eastAsia="zh-CN" w:bidi="ar"/>
          <w:rtl w:val="1"/>
        </w:rPr>
        <w:t>عمود العواقب في المصدر: تقصير العمر.</w:t>
      </w:r>
      <w:bookmarkEnd w:id="537"/>
    </w:p>
    <w:p>
      <w:pPr>
        <w:pStyle w:val="Heading3"/>
        <w:pageBreakBefore w:val="0"/>
        <w:bidi w:val="1"/>
      </w:pPr>
      <w:bookmarkStart w:id="539" w:name="b618e22bcc6abe2fac18133053086e3"/>
      <w:bookmarkStart w:id="538" w:name="ba328fa577e8c9b6768cd1133a601e1"/>
      <w:bookmarkEnd w:id="538"/>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27 [M07-D27]</w:t>
      </w:r>
      <w:bookmarkEnd w:id="539"/>
    </w:p>
    <w:p>
      <w:pPr>
        <w:pStyle w:val="BookFirst"/>
        <w:bidi w:val="1"/>
      </w:pPr>
      <w:bookmarkStart w:id="540" w:name="b51d2272925e666bf144038c9bb7430"/>
      <w:r>
        <w:rPr>
          <w:rFonts w:ascii="Noto Serif" w:hAnsi="Noto Serif" w:eastAsia="Noto Serif CJK SC" w:cs="Amiri"/>
          <w:color w:val="000000"/>
          <w:lang w:val="ar" w:eastAsia="zh-CN" w:bidi="ar"/>
          <w:rtl w:val="1"/>
        </w:rPr>
        <w:t>المناسبة أو سبب الامتناع: نزول آلهة «دو».</w:t>
      </w:r>
      <w:bookmarkEnd w:id="540"/>
    </w:p>
    <w:p>
      <w:pPr>
        <w:bidi w:val="1"/>
      </w:pPr>
      <w:bookmarkStart w:id="541" w:name="b5502a765efc9d6bfbfb7dcd82e3229"/>
      <w:r>
        <w:rPr>
          <w:rFonts w:ascii="Noto Serif" w:hAnsi="Noto Serif" w:eastAsia="Noto Serif CJK SC" w:cs="Amiri"/>
          <w:color w:val="000000"/>
          <w:lang w:val="ar" w:eastAsia="zh-CN" w:bidi="ar"/>
          <w:rtl w:val="1"/>
        </w:rPr>
        <w:t>عمود العواقب في المصدر: سلب جي من العمر.</w:t>
      </w:r>
      <w:bookmarkEnd w:id="541"/>
    </w:p>
    <w:p>
      <w:pPr>
        <w:pStyle w:val="Heading3"/>
        <w:pageBreakBefore w:val="0"/>
        <w:bidi w:val="1"/>
      </w:pPr>
      <w:bookmarkStart w:id="543" w:name="b66e28278a41d0b1cb1e77c2030c023"/>
      <w:bookmarkStart w:id="542" w:name="b3bfe235984f68de8af459a6c266d0c"/>
      <w:bookmarkEnd w:id="542"/>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28 [M07-D28]</w:t>
      </w:r>
      <w:bookmarkEnd w:id="543"/>
    </w:p>
    <w:p>
      <w:pPr>
        <w:pStyle w:val="BookFirst"/>
        <w:bidi w:val="1"/>
      </w:pPr>
      <w:bookmarkStart w:id="544" w:name="b253ec3352f29b0c7c5bb912dacad71"/>
      <w:r>
        <w:rPr>
          <w:rFonts w:ascii="Noto Serif" w:hAnsi="Noto Serif" w:eastAsia="Noto Serif CJK SC" w:cs="Amiri"/>
          <w:color w:val="000000"/>
          <w:lang w:val="ar" w:eastAsia="zh-CN" w:bidi="ar"/>
          <w:rtl w:val="1"/>
        </w:rPr>
        <w:t>المناسبة أو سبب الامتناع: حلول روح الجسد في موضع الأعضاء التناسلية.</w:t>
      </w:r>
      <w:bookmarkEnd w:id="544"/>
    </w:p>
    <w:p>
      <w:pPr>
        <w:bidi w:val="1"/>
      </w:pPr>
      <w:bookmarkStart w:id="545" w:name="b344e244433b1d5bd64ebc2e2299a15"/>
      <w:r>
        <w:rPr>
          <w:rFonts w:ascii="Noto Serif" w:hAnsi="Noto Serif" w:eastAsia="Noto Serif CJK SC" w:cs="Amiri"/>
          <w:color w:val="000000"/>
          <w:lang w:val="ar" w:eastAsia="zh-CN" w:bidi="ar"/>
          <w:rtl w:val="1"/>
        </w:rPr>
        <w:t>عمود العواقب في المصدر: الإصابة بمرض.</w:t>
      </w:r>
      <w:bookmarkEnd w:id="545"/>
    </w:p>
    <w:p>
      <w:pPr>
        <w:pStyle w:val="Heading3"/>
        <w:pageBreakBefore w:val="0"/>
        <w:bidi w:val="1"/>
      </w:pPr>
      <w:bookmarkStart w:id="547" w:name="bfd0c819f4e1c8a5ec9ebf98f633a6b"/>
      <w:bookmarkStart w:id="546" w:name="b270d3c589cd9aed55c637215dd73fa"/>
      <w:bookmarkEnd w:id="546"/>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29 [M07-D29]</w:t>
      </w:r>
      <w:bookmarkEnd w:id="547"/>
    </w:p>
    <w:p>
      <w:pPr>
        <w:pStyle w:val="BookFirst"/>
        <w:bidi w:val="1"/>
      </w:pPr>
      <w:bookmarkStart w:id="548" w:name="b2191c720ef31f882d620f7ac2eded7"/>
      <w:r>
        <w:rPr>
          <w:rFonts w:ascii="Noto Serif" w:hAnsi="Noto Serif" w:eastAsia="Noto Serif CJK SC" w:cs="Amiri"/>
          <w:color w:val="000000"/>
          <w:lang w:val="ar" w:eastAsia="zh-CN" w:bidi="ar"/>
          <w:rtl w:val="1"/>
        </w:rPr>
        <w:t>المناسبة أو سبب الامتناع: يوم محظور يانغ غونغ؛ جولة الملوك السماويين الأربعة.</w:t>
      </w:r>
      <w:bookmarkEnd w:id="548"/>
    </w:p>
    <w:p>
      <w:pPr>
        <w:bidi w:val="1"/>
      </w:pPr>
      <w:bookmarkStart w:id="549" w:name="b1857f7f0fd68a03ac65ad425452ce6"/>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549"/>
    </w:p>
    <w:p>
      <w:pPr>
        <w:pStyle w:val="Heading3"/>
        <w:pageBreakBefore w:val="0"/>
        <w:bidi w:val="1"/>
      </w:pPr>
      <w:bookmarkStart w:id="551" w:name="b5ec2e04bfc77f8bd2d8d8a9661a0c2"/>
      <w:bookmarkStart w:id="550" w:name="b46516bc84f13d38aa0a676eab10f1f"/>
      <w:bookmarkEnd w:id="550"/>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30 [M07-D30]</w:t>
      </w:r>
      <w:bookmarkEnd w:id="551"/>
    </w:p>
    <w:p>
      <w:pPr>
        <w:pStyle w:val="BookFirst"/>
        <w:bidi w:val="1"/>
      </w:pPr>
      <w:bookmarkStart w:id="552" w:name="b686de6ce89201383b792dcc1656eff"/>
      <w:r>
        <w:rPr>
          <w:rFonts w:ascii="Noto Serif" w:hAnsi="Noto Serif" w:eastAsia="Noto Serif CJK SC" w:cs="Amiri"/>
          <w:color w:val="000000"/>
          <w:lang w:val="ar" w:eastAsia="zh-CN" w:bidi="ar"/>
          <w:rtl w:val="1"/>
        </w:rPr>
        <w:t xml:space="preserve">المناسبة أو سبب الامتناع: ذكرى ميلاد البوديساتفا كشيتِغاربها؛ محاق الشهر؛ حاكم المصير يرفع تقريرًا؛ جولة الملوك السماويين الأربعة (وفي الشهر الناقص يكون الامتناع في اليوم </w:t>
      </w:r>
      <w:r>
        <w:rPr>
          <w:rFonts w:ascii="Noto Serif" w:hAnsi="Noto Serif" w:eastAsia="Noto Serif CJK SC" w:cs="Noto Serif"/>
          <w:color w:val="000000"/>
          <w:lang w:val="ar" w:eastAsia="zh-CN" w:bidi="ar"/>
          <w:rtl w:val="0"/>
        </w:rPr>
        <w:t>29).</w:t>
      </w:r>
      <w:bookmarkEnd w:id="552"/>
    </w:p>
    <w:p>
      <w:pPr>
        <w:bidi w:val="1"/>
      </w:pPr>
      <w:bookmarkStart w:id="553" w:name="be0ea793d8428daa99a74b7ab6f834d"/>
      <w:r>
        <w:rPr>
          <w:rFonts w:ascii="Noto Serif" w:hAnsi="Noto Serif" w:eastAsia="Noto Serif CJK SC" w:cs="Amiri"/>
          <w:color w:val="000000"/>
          <w:lang w:val="ar" w:eastAsia="zh-CN" w:bidi="ar"/>
          <w:rtl w:val="1"/>
        </w:rPr>
        <w:t>عمود العواقب في المصدر: سلب جي؛ تقصير العمر.</w:t>
      </w:r>
      <w:bookmarkEnd w:id="553"/>
    </w:p>
    <w:p>
      <w:pPr>
        <w:pStyle w:val="Heading2"/>
        <w:pageBreakBefore/>
        <w:bidi w:val="1"/>
      </w:pPr>
      <w:bookmarkStart w:id="555" w:name="b9c99143b100f1e061ba7cdfaebd9b6"/>
      <w:bookmarkStart w:id="554" w:name="bcff973d8d5a04091ebb5e26374839f"/>
      <w:bookmarkEnd w:id="554"/>
      <w:r>
        <w:rPr>
          <w:rFonts w:ascii="Noto Serif" w:hAnsi="Noto Serif" w:eastAsia="Noto Serif CJK SC" w:cs="Amiri"/>
          <w:color w:val="000000"/>
          <w:lang w:val="ar" w:eastAsia="zh-CN" w:bidi="ar"/>
          <w:rtl w:val="1"/>
        </w:rPr>
        <w:t xml:space="preserve">الشهر القمري </w:t>
      </w:r>
      <w:r>
        <w:rPr>
          <w:rFonts w:ascii="Noto Serif" w:hAnsi="Noto Serif" w:eastAsia="Noto Serif CJK SC" w:cs="Noto Serif"/>
          <w:color w:val="000000"/>
          <w:lang w:val="ar" w:eastAsia="zh-CN" w:bidi="ar"/>
          <w:rtl w:val="0"/>
        </w:rPr>
        <w:t>8</w:t>
      </w:r>
      <w:bookmarkEnd w:id="555"/>
    </w:p>
    <w:p>
      <w:pPr>
        <w:pStyle w:val="BookFirst"/>
        <w:bidi w:val="1"/>
      </w:pPr>
      <w:bookmarkStart w:id="556" w:name="b73cf51bb9759e6a67de9e888877aa8"/>
      <w:r>
        <w:rPr>
          <w:rFonts w:ascii="Noto Serif" w:hAnsi="Noto Serif" w:eastAsia="Noto Serif CJK SC" w:cs="Amiri"/>
          <w:color w:val="000000"/>
          <w:lang w:val="ar" w:eastAsia="zh-CN" w:bidi="ar"/>
          <w:rtl w:val="1"/>
        </w:rPr>
        <w:t xml:space="preserve">المصدر: صورة </w:t>
      </w:r>
      <w:r>
        <w:rPr>
          <w:rFonts w:ascii="Noto Serif" w:hAnsi="Noto Serif" w:eastAsia="Noto Serif CJK SC" w:cs="Noto Serif"/>
          <w:color w:val="000000"/>
          <w:lang w:val="ar" w:eastAsia="zh-CN" w:bidi="ar"/>
          <w:rtl w:val="0"/>
        </w:rPr>
        <w:t>175</w:t>
      </w:r>
      <w:r>
        <w:rPr>
          <w:rFonts w:ascii="Noto Serif" w:hAnsi="Noto Serif" w:eastAsia="Noto Serif CJK SC" w:cs="Amiri"/>
          <w:color w:val="000000"/>
          <w:lang w:val="ar" w:eastAsia="zh-CN" w:bidi="ar"/>
          <w:rtl w:val="1"/>
        </w:rPr>
        <w:t xml:space="preserve">، صفحة مطبوعة </w:t>
      </w:r>
      <w:r>
        <w:rPr>
          <w:rFonts w:ascii="Noto Serif" w:hAnsi="Noto Serif" w:eastAsia="Noto Serif CJK SC" w:cs="Noto Serif"/>
          <w:color w:val="000000"/>
          <w:lang w:val="ar" w:eastAsia="zh-CN" w:bidi="ar"/>
          <w:rtl w:val="0"/>
        </w:rPr>
        <w:t>172.</w:t>
      </w:r>
      <w:bookmarkEnd w:id="556"/>
    </w:p>
    <w:p>
      <w:pPr>
        <w:pStyle w:val="Heading3"/>
        <w:pageBreakBefore w:val="0"/>
        <w:bidi w:val="1"/>
      </w:pPr>
      <w:bookmarkStart w:id="558" w:name="bb2cc5c8f22a15171d7b17c9279101b"/>
      <w:bookmarkStart w:id="557" w:name="bf38910dc6ebc90077aaca481e9f3be"/>
      <w:bookmarkEnd w:id="557"/>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 [M08-D01]</w:t>
      </w:r>
      <w:bookmarkEnd w:id="558"/>
    </w:p>
    <w:p>
      <w:pPr>
        <w:pStyle w:val="BookFirst"/>
        <w:bidi w:val="1"/>
      </w:pPr>
      <w:bookmarkStart w:id="559" w:name="b23a155be94b2651d7e0420855a32bf"/>
      <w:r>
        <w:rPr>
          <w:rFonts w:ascii="Noto Serif" w:hAnsi="Noto Serif" w:eastAsia="Noto Serif CJK SC" w:cs="Amiri"/>
          <w:color w:val="000000"/>
          <w:lang w:val="ar" w:eastAsia="zh-CN" w:bidi="ar"/>
          <w:rtl w:val="1"/>
        </w:rPr>
        <w:t>المناسبة أو سبب الامتناع: أول الشهر القمري؛ ذكرى ميلاد المعلّم المحقّق شو.</w:t>
      </w:r>
      <w:bookmarkEnd w:id="559"/>
    </w:p>
    <w:p>
      <w:pPr>
        <w:bidi w:val="1"/>
      </w:pPr>
      <w:bookmarkStart w:id="560" w:name="b1474ad25f3144c48aa0b9e88be7167"/>
      <w:r>
        <w:rPr>
          <w:rFonts w:ascii="Noto Serif" w:hAnsi="Noto Serif" w:eastAsia="Noto Serif CJK SC" w:cs="Amiri"/>
          <w:color w:val="000000"/>
          <w:lang w:val="ar" w:eastAsia="zh-CN" w:bidi="ar"/>
          <w:rtl w:val="1"/>
        </w:rPr>
        <w:t>عمود العواقب في المصدر: سلب جي من العمر.</w:t>
      </w:r>
      <w:bookmarkEnd w:id="560"/>
    </w:p>
    <w:p>
      <w:pPr>
        <w:pStyle w:val="Heading3"/>
        <w:pageBreakBefore w:val="0"/>
        <w:bidi w:val="1"/>
      </w:pPr>
      <w:bookmarkStart w:id="562" w:name="bb0d6b060ca51065649546e1132d352"/>
      <w:bookmarkStart w:id="561" w:name="b6975139041c9fcaa180f6191f4102c"/>
      <w:bookmarkEnd w:id="561"/>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3 [M08-D03]</w:t>
      </w:r>
      <w:bookmarkEnd w:id="562"/>
    </w:p>
    <w:p>
      <w:pPr>
        <w:pStyle w:val="BookFirst"/>
        <w:bidi w:val="1"/>
      </w:pPr>
      <w:bookmarkStart w:id="563" w:name="b3346f055099339baa34381c23c2ae3"/>
      <w:r>
        <w:rPr>
          <w:rFonts w:ascii="Noto Serif" w:hAnsi="Noto Serif" w:eastAsia="Noto Serif CJK SC" w:cs="Amiri"/>
          <w:color w:val="000000"/>
          <w:lang w:val="ar" w:eastAsia="zh-CN" w:bidi="ar"/>
          <w:rtl w:val="1"/>
        </w:rPr>
        <w:t>المناسبة أو سبب الامتناع: نزول آلهة «دو»؛ ذكرى ميلاد آلهة «دو» الشمالي؛ ذكرى ميلاد سيد الموقد الحاكم للمصير.</w:t>
      </w:r>
      <w:bookmarkEnd w:id="563"/>
    </w:p>
    <w:p>
      <w:pPr>
        <w:bidi w:val="1"/>
      </w:pPr>
      <w:bookmarkStart w:id="564" w:name="baf0e3ad74f7ddeeda3125a6acca47e"/>
      <w:r>
        <w:rPr>
          <w:rFonts w:ascii="Noto Serif" w:hAnsi="Noto Serif" w:eastAsia="Noto Serif CJK SC" w:cs="Amiri"/>
          <w:color w:val="000000"/>
          <w:lang w:val="ar" w:eastAsia="zh-CN" w:bidi="ar"/>
          <w:rtl w:val="1"/>
        </w:rPr>
        <w:t>عمود العواقب في المصدر: انتقاص الرزق وسلب جي؛ التعرّض لكارثة حريق.</w:t>
      </w:r>
      <w:bookmarkEnd w:id="564"/>
    </w:p>
    <w:p>
      <w:pPr>
        <w:pStyle w:val="Heading3"/>
        <w:pageBreakBefore w:val="0"/>
        <w:bidi w:val="1"/>
      </w:pPr>
      <w:bookmarkStart w:id="566" w:name="bdc7afd558048b12da1957d0d7a068c"/>
      <w:bookmarkStart w:id="565" w:name="bf5d02c60eb3c5ef02e87f363353d13"/>
      <w:bookmarkEnd w:id="565"/>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5 [M08-D05]</w:t>
      </w:r>
      <w:bookmarkEnd w:id="566"/>
    </w:p>
    <w:p>
      <w:pPr>
        <w:pStyle w:val="BookFirst"/>
        <w:bidi w:val="1"/>
      </w:pPr>
      <w:bookmarkStart w:id="567" w:name="bddc39d901fb3162d8ac6b037e97a76"/>
      <w:r>
        <w:rPr>
          <w:rFonts w:ascii="Noto Serif" w:hAnsi="Noto Serif" w:eastAsia="Noto Serif CJK SC" w:cs="Amiri"/>
          <w:color w:val="000000"/>
          <w:lang w:val="ar" w:eastAsia="zh-CN" w:bidi="ar"/>
          <w:rtl w:val="1"/>
        </w:rPr>
        <w:t>المناسبة أو سبب الامتناع: ذكرى ميلاد إمبراطور صوت الرعد.</w:t>
      </w:r>
      <w:bookmarkEnd w:id="567"/>
    </w:p>
    <w:p>
      <w:pPr>
        <w:bidi w:val="1"/>
      </w:pPr>
      <w:bookmarkStart w:id="568" w:name="b1fc6cbd443aa780a1a48853f17b0ce"/>
      <w:r>
        <w:rPr>
          <w:rFonts w:ascii="Noto Serif" w:hAnsi="Noto Serif" w:eastAsia="Noto Serif CJK SC" w:cs="Amiri"/>
          <w:color w:val="000000"/>
          <w:lang w:val="ar" w:eastAsia="zh-CN" w:bidi="ar"/>
          <w:rtl w:val="1"/>
        </w:rPr>
        <w:t>عمود العواقب في المصدر: سلب جي من العمر.</w:t>
      </w:r>
      <w:bookmarkEnd w:id="568"/>
    </w:p>
    <w:p>
      <w:pPr>
        <w:pStyle w:val="Heading3"/>
        <w:pageBreakBefore w:val="0"/>
        <w:bidi w:val="1"/>
      </w:pPr>
      <w:bookmarkStart w:id="570" w:name="b6eee5d3ad9f98ac45b49980e53c754"/>
      <w:bookmarkStart w:id="569" w:name="b08b67516ca643c4b25562396dca7cf"/>
      <w:bookmarkEnd w:id="569"/>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6 [M08-D06]</w:t>
      </w:r>
      <w:bookmarkEnd w:id="570"/>
    </w:p>
    <w:p>
      <w:pPr>
        <w:pStyle w:val="BookFirst"/>
        <w:bidi w:val="1"/>
      </w:pPr>
      <w:bookmarkStart w:id="571" w:name="b828f5df490465499c391e04c368e9b"/>
      <w:r>
        <w:rPr>
          <w:rFonts w:ascii="Noto Serif" w:hAnsi="Noto Serif" w:eastAsia="Noto Serif CJK SC" w:cs="Amiri"/>
          <w:color w:val="000000"/>
          <w:lang w:val="ar" w:eastAsia="zh-CN" w:bidi="ar"/>
          <w:rtl w:val="1"/>
        </w:rPr>
        <w:t>المناسبة أو سبب الامتناع: صوم الرعد.</w:t>
      </w:r>
      <w:bookmarkEnd w:id="571"/>
    </w:p>
    <w:p>
      <w:pPr>
        <w:bidi w:val="1"/>
      </w:pPr>
      <w:bookmarkStart w:id="572" w:name="bf0a23fd6e9717d3ffda680abd095ec"/>
      <w:r>
        <w:rPr>
          <w:rFonts w:ascii="Noto Serif" w:hAnsi="Noto Serif" w:eastAsia="Noto Serif CJK SC" w:cs="Amiri"/>
          <w:color w:val="000000"/>
          <w:lang w:val="ar" w:eastAsia="zh-CN" w:bidi="ar"/>
          <w:rtl w:val="1"/>
        </w:rPr>
        <w:t>عمود العواقب في المصدر: تقصير العمر.</w:t>
      </w:r>
      <w:bookmarkEnd w:id="572"/>
    </w:p>
    <w:p>
      <w:pPr>
        <w:pStyle w:val="Heading3"/>
        <w:pageBreakBefore w:val="0"/>
        <w:bidi w:val="1"/>
      </w:pPr>
      <w:bookmarkStart w:id="574" w:name="b2d965fcdb46789b81c0a459e57225d"/>
      <w:bookmarkStart w:id="573" w:name="be322c66f983cf90991372f2e191641"/>
      <w:bookmarkEnd w:id="573"/>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8 [M08-D08]</w:t>
      </w:r>
      <w:bookmarkEnd w:id="574"/>
    </w:p>
    <w:p>
      <w:pPr>
        <w:pStyle w:val="BookFirst"/>
        <w:bidi w:val="1"/>
      </w:pPr>
      <w:bookmarkStart w:id="575" w:name="bd5d4df2c613b29ac70a11bc2eae747"/>
      <w:r>
        <w:rPr>
          <w:rFonts w:ascii="Noto Serif" w:hAnsi="Noto Serif" w:eastAsia="Noto Serif CJK SC" w:cs="Amiri"/>
          <w:color w:val="000000"/>
          <w:lang w:val="ar" w:eastAsia="zh-CN" w:bidi="ar"/>
          <w:rtl w:val="1"/>
        </w:rPr>
        <w:t>المناسبة أو سبب الامتناع: جولة الملوك السماويين الأربعة.</w:t>
      </w:r>
      <w:bookmarkEnd w:id="575"/>
    </w:p>
    <w:p>
      <w:pPr>
        <w:bidi w:val="1"/>
      </w:pPr>
      <w:bookmarkStart w:id="576" w:name="b8709f3e59abcd46fc6e3413b187f42"/>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576"/>
    </w:p>
    <w:p>
      <w:pPr>
        <w:pStyle w:val="Heading3"/>
        <w:pageBreakBefore w:val="0"/>
        <w:bidi w:val="1"/>
      </w:pPr>
      <w:bookmarkStart w:id="578" w:name="b847072e3c28403246b51ea59dae59f"/>
      <w:bookmarkStart w:id="577" w:name="b20328909222df5c6432788b0568add"/>
      <w:bookmarkEnd w:id="577"/>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10 [M08-D10]</w:t>
      </w:r>
      <w:bookmarkEnd w:id="578"/>
    </w:p>
    <w:p>
      <w:pPr>
        <w:pStyle w:val="BookFirst"/>
        <w:bidi w:val="1"/>
      </w:pPr>
      <w:bookmarkStart w:id="579" w:name="b1799faba37f7b4c53564eb53144e1e"/>
      <w:r>
        <w:rPr>
          <w:rFonts w:ascii="Noto Serif" w:hAnsi="Noto Serif" w:eastAsia="Noto Serif CJK SC" w:cs="Amiri"/>
          <w:color w:val="000000"/>
          <w:lang w:val="ar" w:eastAsia="zh-CN" w:bidi="ar"/>
          <w:rtl w:val="1"/>
        </w:rPr>
        <w:t>المناسبة أو سبب الامتناع: ذكرى ميلاد إمبراطور «دو» الشمالي.</w:t>
      </w:r>
      <w:bookmarkEnd w:id="579"/>
    </w:p>
    <w:p>
      <w:pPr>
        <w:bidi w:val="1"/>
      </w:pPr>
      <w:bookmarkStart w:id="580" w:name="b340353eb6c7d9431ab70e9fd688906"/>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580"/>
    </w:p>
    <w:p>
      <w:pPr>
        <w:pStyle w:val="Heading3"/>
        <w:pageBreakBefore w:val="0"/>
        <w:bidi w:val="1"/>
      </w:pPr>
      <w:bookmarkStart w:id="582" w:name="b9b32c5eda79118b7607d241bbcbabe"/>
      <w:bookmarkStart w:id="581" w:name="b90ee7f37baa379a0ef22f9bc69169b"/>
      <w:bookmarkEnd w:id="581"/>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12 [M08-D12]</w:t>
      </w:r>
      <w:bookmarkEnd w:id="582"/>
    </w:p>
    <w:p>
      <w:pPr>
        <w:pStyle w:val="BookFirst"/>
        <w:bidi w:val="1"/>
      </w:pPr>
      <w:bookmarkStart w:id="583" w:name="bb4b0b2a9343373fb25a997515d9070"/>
      <w:r>
        <w:rPr>
          <w:rFonts w:ascii="Noto Serif" w:hAnsi="Noto Serif" w:eastAsia="Noto Serif CJK SC" w:cs="Amiri"/>
          <w:color w:val="000000"/>
          <w:lang w:val="ar" w:eastAsia="zh-CN" w:bidi="ar"/>
          <w:rtl w:val="1"/>
        </w:rPr>
        <w:t>المناسبة أو سبب الامتناع: ذكرى ميلاد إله الطرق الخمسة في الغرب.</w:t>
      </w:r>
      <w:bookmarkEnd w:id="583"/>
    </w:p>
    <w:p>
      <w:pPr>
        <w:bidi w:val="1"/>
      </w:pPr>
      <w:bookmarkStart w:id="584" w:name="b0836ed9dc2ddefe965ada2686b5bed"/>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584"/>
    </w:p>
    <w:p>
      <w:pPr>
        <w:pStyle w:val="Heading3"/>
        <w:pageBreakBefore w:val="0"/>
        <w:bidi w:val="1"/>
      </w:pPr>
      <w:bookmarkStart w:id="586" w:name="bdb9b61bea706ad615cfafc5e76815e"/>
      <w:bookmarkStart w:id="585" w:name="b85d50d96520acca9168c8120bf83df"/>
      <w:bookmarkEnd w:id="585"/>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14 [M08-D14]</w:t>
      </w:r>
      <w:bookmarkEnd w:id="586"/>
    </w:p>
    <w:p>
      <w:pPr>
        <w:pStyle w:val="BookFirst"/>
        <w:bidi w:val="1"/>
      </w:pPr>
      <w:bookmarkStart w:id="587" w:name="bb1874dd46f941198671822cf32d0ca"/>
      <w:r>
        <w:rPr>
          <w:rFonts w:ascii="Noto Serif" w:hAnsi="Noto Serif" w:eastAsia="Noto Serif CJK SC" w:cs="Amiri"/>
          <w:color w:val="000000"/>
          <w:lang w:val="ar" w:eastAsia="zh-CN" w:bidi="ar"/>
          <w:rtl w:val="1"/>
        </w:rPr>
        <w:t>المناسبة أو سبب الامتناع: جولة الملوك السماويين الأربعة.</w:t>
      </w:r>
      <w:bookmarkEnd w:id="587"/>
    </w:p>
    <w:p>
      <w:pPr>
        <w:bidi w:val="1"/>
      </w:pPr>
      <w:bookmarkStart w:id="588" w:name="b3e3fc245b49c4856cd25e4a03d44f0"/>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588"/>
    </w:p>
    <w:p>
      <w:pPr>
        <w:pStyle w:val="Heading3"/>
        <w:pageBreakBefore w:val="0"/>
        <w:bidi w:val="1"/>
      </w:pPr>
      <w:bookmarkStart w:id="590" w:name="bf00bc6ddda5caebd30c16c272d8280"/>
      <w:bookmarkStart w:id="589" w:name="bee1e3e56ee375556be24abca31e865"/>
      <w:bookmarkEnd w:id="589"/>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15 [M08-D15]</w:t>
      </w:r>
      <w:bookmarkEnd w:id="590"/>
    </w:p>
    <w:p>
      <w:pPr>
        <w:pStyle w:val="BookFirst"/>
        <w:bidi w:val="1"/>
      </w:pPr>
      <w:bookmarkStart w:id="591" w:name="b68d5eab086d637b023070ad600cf7a"/>
      <w:r>
        <w:rPr>
          <w:rFonts w:ascii="Noto Serif" w:hAnsi="Noto Serif" w:eastAsia="Noto Serif CJK SC" w:cs="Amiri"/>
          <w:color w:val="000000"/>
          <w:lang w:val="ar" w:eastAsia="zh-CN" w:bidi="ar"/>
          <w:rtl w:val="1"/>
        </w:rPr>
        <w:t>المناسبة أو سبب الامتناع: اكتمال القمر؛ تايين، إلهة القمر، تحضر إلى الحضرة الأصلية (ينبغي إيقاد البخور والسهر ليلًا)؛ جولة الملوك السماويين الأربعة.</w:t>
      </w:r>
      <w:bookmarkEnd w:id="591"/>
    </w:p>
    <w:p>
      <w:pPr>
        <w:bidi w:val="1"/>
      </w:pPr>
      <w:bookmarkStart w:id="592" w:name="b67416e567877909f30249a93473f6b"/>
      <w:r>
        <w:rPr>
          <w:rFonts w:ascii="Noto Serif" w:hAnsi="Noto Serif" w:eastAsia="Noto Serif CJK SC" w:cs="Amiri"/>
          <w:color w:val="000000"/>
          <w:lang w:val="ar" w:eastAsia="zh-CN" w:bidi="ar"/>
          <w:rtl w:val="1"/>
        </w:rPr>
        <w:t>عمود العواقب في المصدر: الموت المفاجئ.</w:t>
      </w:r>
      <w:bookmarkEnd w:id="592"/>
    </w:p>
    <w:p>
      <w:pPr>
        <w:pStyle w:val="Heading3"/>
        <w:pageBreakBefore w:val="0"/>
        <w:bidi w:val="1"/>
      </w:pPr>
      <w:bookmarkStart w:id="594" w:name="b5a73fef65fbbf677fdd7b54e3735fb"/>
      <w:bookmarkStart w:id="593" w:name="b7b854e722cbdbb0457d7af821bf382"/>
      <w:bookmarkEnd w:id="593"/>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16 [M08-D16]</w:t>
      </w:r>
      <w:bookmarkEnd w:id="594"/>
    </w:p>
    <w:p>
      <w:pPr>
        <w:pStyle w:val="BookFirst"/>
        <w:bidi w:val="1"/>
      </w:pPr>
      <w:bookmarkStart w:id="595" w:name="b0cea580b4386db1c4c4eb7e9be66ca"/>
      <w:r>
        <w:rPr>
          <w:rFonts w:ascii="Noto Serif" w:hAnsi="Noto Serif" w:eastAsia="Noto Serif CJK SC" w:cs="Amiri"/>
          <w:color w:val="000000"/>
          <w:lang w:val="ar" w:eastAsia="zh-CN" w:bidi="ar"/>
          <w:rtl w:val="1"/>
        </w:rPr>
        <w:t>المناسبة أو سبب الامتناع: نزول المعلّم المحقّق المفتّش في الديوان السماوي.</w:t>
      </w:r>
      <w:bookmarkEnd w:id="595"/>
    </w:p>
    <w:p>
      <w:pPr>
        <w:bidi w:val="1"/>
      </w:pPr>
      <w:bookmarkStart w:id="596" w:name="bb0667d403f3474d2cef70570ac3a93"/>
      <w:r>
        <w:rPr>
          <w:rFonts w:ascii="Noto Serif" w:hAnsi="Noto Serif" w:eastAsia="Noto Serif CJK SC" w:cs="Amiri"/>
          <w:color w:val="000000"/>
          <w:lang w:val="ar" w:eastAsia="zh-CN" w:bidi="ar"/>
          <w:rtl w:val="1"/>
        </w:rPr>
        <w:t>عمود العواقب في المصدر: الفقر وقصر العمر.</w:t>
      </w:r>
      <w:bookmarkEnd w:id="596"/>
    </w:p>
    <w:p>
      <w:pPr>
        <w:pStyle w:val="Heading3"/>
        <w:pageBreakBefore w:val="0"/>
        <w:bidi w:val="1"/>
      </w:pPr>
      <w:bookmarkStart w:id="598" w:name="b74cbf1c8b322c7235dd95da6954068"/>
      <w:bookmarkStart w:id="597" w:name="bfb4c75c0bc031c51a5ff4035f51adb"/>
      <w:bookmarkEnd w:id="597"/>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18 [M08-D18]</w:t>
      </w:r>
      <w:bookmarkEnd w:id="598"/>
    </w:p>
    <w:p>
      <w:pPr>
        <w:pStyle w:val="BookFirst"/>
        <w:bidi w:val="1"/>
      </w:pPr>
      <w:bookmarkStart w:id="599" w:name="b3ae0884cc1cbbee67fdce8595f8376"/>
      <w:r>
        <w:rPr>
          <w:rFonts w:ascii="Noto Serif" w:hAnsi="Noto Serif" w:eastAsia="Noto Serif CJK SC" w:cs="Amiri"/>
          <w:color w:val="000000"/>
          <w:lang w:val="ar" w:eastAsia="zh-CN" w:bidi="ar"/>
          <w:rtl w:val="1"/>
        </w:rPr>
        <w:t>المناسبة أو سبب الامتناع: موعد استجلاب البركة للكائنات السماوية والبشر (ينبغي الصوم والامتناع واستحضار أمور الخير).</w:t>
      </w:r>
      <w:bookmarkEnd w:id="599"/>
    </w:p>
    <w:p>
      <w:pPr>
        <w:bidi w:val="1"/>
      </w:pPr>
      <w:bookmarkStart w:id="600" w:name="b4cfbec1803e8ff05d43a7aa8cd959b"/>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600"/>
    </w:p>
    <w:p>
      <w:pPr>
        <w:pStyle w:val="Heading3"/>
        <w:pageBreakBefore w:val="0"/>
        <w:bidi w:val="1"/>
      </w:pPr>
      <w:bookmarkStart w:id="602" w:name="b304c606f62f1771ea13b7936148ea8"/>
      <w:bookmarkStart w:id="601" w:name="b86e1932332570e917f6f65f767f148"/>
      <w:bookmarkEnd w:id="601"/>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23 [M08-D23]</w:t>
      </w:r>
      <w:bookmarkEnd w:id="602"/>
    </w:p>
    <w:p>
      <w:pPr>
        <w:pStyle w:val="BookFirst"/>
        <w:bidi w:val="1"/>
      </w:pPr>
      <w:bookmarkStart w:id="603" w:name="b1cb2ceb207065224361583b83d4307"/>
      <w:r>
        <w:rPr>
          <w:rFonts w:ascii="Noto Serif" w:hAnsi="Noto Serif" w:eastAsia="Noto Serif CJK SC" w:cs="Amiri"/>
          <w:color w:val="000000"/>
          <w:lang w:val="ar" w:eastAsia="zh-CN" w:bidi="ar"/>
          <w:rtl w:val="1"/>
        </w:rPr>
        <w:t>المناسبة أو سبب الامتناع: جولة الملوك السماويين الأربعة؛ ذكرى ميلاد تشانغ، حامل لقبي هوانهو من هان والملك شيان.</w:t>
      </w:r>
      <w:bookmarkEnd w:id="603"/>
    </w:p>
    <w:p>
      <w:pPr>
        <w:bidi w:val="1"/>
      </w:pPr>
      <w:bookmarkStart w:id="604" w:name="b6cc1c3a2374b8995567f5ae31e65d2"/>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604"/>
    </w:p>
    <w:p>
      <w:pPr>
        <w:pStyle w:val="Heading3"/>
        <w:pageBreakBefore w:val="0"/>
        <w:bidi w:val="1"/>
      </w:pPr>
      <w:bookmarkStart w:id="606" w:name="b35a3d0425a75ccb9f947559ba2159c"/>
      <w:bookmarkStart w:id="605" w:name="b39da33aa894765c4faed7e1ff89fb6"/>
      <w:bookmarkEnd w:id="605"/>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24 [M08-D24]</w:t>
      </w:r>
      <w:bookmarkEnd w:id="606"/>
    </w:p>
    <w:p>
      <w:pPr>
        <w:pStyle w:val="BookFirst"/>
        <w:bidi w:val="1"/>
      </w:pPr>
      <w:bookmarkStart w:id="607" w:name="b7e61c248d82e78f8979808df505fdb"/>
      <w:r>
        <w:rPr>
          <w:rFonts w:ascii="Noto Serif" w:hAnsi="Noto Serif" w:eastAsia="Noto Serif CJK SC" w:cs="Amiri"/>
          <w:color w:val="000000"/>
          <w:lang w:val="ar" w:eastAsia="zh-CN" w:bidi="ar"/>
          <w:rtl w:val="1"/>
        </w:rPr>
        <w:t>المناسبة أو سبب الامتناع: ذكرى ميلاد زوجة سيد الموقد.</w:t>
      </w:r>
      <w:bookmarkEnd w:id="607"/>
    </w:p>
    <w:p>
      <w:pPr>
        <w:bidi w:val="1"/>
      </w:pPr>
      <w:bookmarkStart w:id="608" w:name="bf5bb84630821e52307e78201ccd024"/>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608"/>
    </w:p>
    <w:p>
      <w:pPr>
        <w:pStyle w:val="Heading3"/>
        <w:pageBreakBefore w:val="0"/>
        <w:bidi w:val="1"/>
      </w:pPr>
      <w:bookmarkStart w:id="610" w:name="b01351d0e9131d0e68003bbb1418418"/>
      <w:bookmarkStart w:id="609" w:name="b52a913644323a272910256a846ad59"/>
      <w:bookmarkEnd w:id="609"/>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25 [M08-D25]</w:t>
      </w:r>
      <w:bookmarkEnd w:id="610"/>
    </w:p>
    <w:p>
      <w:pPr>
        <w:pStyle w:val="BookFirst"/>
        <w:bidi w:val="1"/>
      </w:pPr>
      <w:bookmarkStart w:id="611" w:name="b3db517e657fb87997b91a0f43929af"/>
      <w:r>
        <w:rPr>
          <w:rFonts w:ascii="Noto Serif" w:hAnsi="Noto Serif" w:eastAsia="Noto Serif CJK SC" w:cs="Amiri"/>
          <w:color w:val="000000"/>
          <w:lang w:val="ar" w:eastAsia="zh-CN" w:bidi="ar"/>
          <w:rtl w:val="1"/>
        </w:rPr>
        <w:t>المناسبة أو سبب الامتناع: يوم محاق الشهر.</w:t>
      </w:r>
      <w:bookmarkEnd w:id="611"/>
    </w:p>
    <w:p>
      <w:pPr>
        <w:bidi w:val="1"/>
      </w:pPr>
      <w:bookmarkStart w:id="612" w:name="b303113215b58fc8358fc487b268e12"/>
      <w:r>
        <w:rPr>
          <w:rFonts w:ascii="Noto Serif" w:hAnsi="Noto Serif" w:eastAsia="Noto Serif CJK SC" w:cs="Amiri"/>
          <w:color w:val="000000"/>
          <w:lang w:val="ar" w:eastAsia="zh-CN" w:bidi="ar"/>
          <w:rtl w:val="1"/>
        </w:rPr>
        <w:t>عمود العواقب في المصدر: تقصير العمر.</w:t>
      </w:r>
      <w:bookmarkEnd w:id="612"/>
    </w:p>
    <w:p>
      <w:pPr>
        <w:pStyle w:val="Heading3"/>
        <w:pageBreakBefore w:val="0"/>
        <w:bidi w:val="1"/>
      </w:pPr>
      <w:bookmarkStart w:id="614" w:name="b0699fe7e32590890ebe160a6d76970"/>
      <w:bookmarkStart w:id="613" w:name="bba5ebb482515f6c2032579c6227774"/>
      <w:bookmarkEnd w:id="613"/>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27 [M08-D27]</w:t>
      </w:r>
      <w:bookmarkEnd w:id="614"/>
    </w:p>
    <w:p>
      <w:pPr>
        <w:pStyle w:val="BookFirst"/>
        <w:bidi w:val="1"/>
      </w:pPr>
      <w:bookmarkStart w:id="615" w:name="b67ff1defea4c72b013ec82eaf961d1"/>
      <w:r>
        <w:rPr>
          <w:rFonts w:ascii="Noto Serif" w:hAnsi="Noto Serif" w:eastAsia="Noto Serif CJK SC" w:cs="Amiri"/>
          <w:color w:val="000000"/>
          <w:lang w:val="ar" w:eastAsia="zh-CN" w:bidi="ar"/>
          <w:rtl w:val="1"/>
        </w:rPr>
        <w:t>المناسبة أو سبب الامتناع: نزول آلهة «دو»؛ ذكرى ميلاد كونفوشيوس، المعلّم الأسبق المبجّل؛ يوم محظور يانغ غونغ.</w:t>
      </w:r>
      <w:bookmarkEnd w:id="615"/>
    </w:p>
    <w:p>
      <w:pPr>
        <w:bidi w:val="1"/>
      </w:pPr>
      <w:bookmarkStart w:id="616" w:name="b66a5608845015acfbe54c09ceee2e1"/>
      <w:r>
        <w:rPr>
          <w:rFonts w:ascii="Noto Serif" w:hAnsi="Noto Serif" w:eastAsia="Noto Serif CJK SC" w:cs="Amiri"/>
          <w:color w:val="000000"/>
          <w:lang w:val="ar" w:eastAsia="zh-CN" w:bidi="ar"/>
          <w:rtl w:val="1"/>
        </w:rPr>
        <w:t>عمود العواقب في المصدر: انتقاص الرزق وسلب جي من العمر.</w:t>
      </w:r>
      <w:bookmarkEnd w:id="616"/>
    </w:p>
    <w:p>
      <w:pPr>
        <w:pStyle w:val="Heading3"/>
        <w:pageBreakBefore w:val="0"/>
        <w:bidi w:val="1"/>
      </w:pPr>
      <w:bookmarkStart w:id="618" w:name="b7a5ca4ec8954227fb09f5485627bba"/>
      <w:bookmarkStart w:id="617" w:name="b5f6e9f1ec1103796ad0b035ee23fc9"/>
      <w:bookmarkEnd w:id="617"/>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28 [M08-D28]</w:t>
      </w:r>
      <w:bookmarkEnd w:id="618"/>
    </w:p>
    <w:p>
      <w:pPr>
        <w:pStyle w:val="BookFirst"/>
        <w:bidi w:val="1"/>
      </w:pPr>
      <w:bookmarkStart w:id="619" w:name="bb3a55caa75bbc9eb6899ff943f18e4"/>
      <w:r>
        <w:rPr>
          <w:rFonts w:ascii="Noto Serif" w:hAnsi="Noto Serif" w:eastAsia="Noto Serif CJK SC" w:cs="Amiri"/>
          <w:color w:val="000000"/>
          <w:lang w:val="ar" w:eastAsia="zh-CN" w:bidi="ar"/>
          <w:rtl w:val="1"/>
        </w:rPr>
        <w:t>المناسبة أو سبب الامتناع: حلول روح الجسد في موضع الأعضاء التناسلية؛ اجتماع الملوك السماويين الأربعة للنظر في الشؤون.</w:t>
      </w:r>
      <w:bookmarkEnd w:id="619"/>
    </w:p>
    <w:p>
      <w:pPr>
        <w:bidi w:val="1"/>
      </w:pPr>
      <w:bookmarkStart w:id="620" w:name="b2bc178348ba547f0ceb292f3a80dab"/>
      <w:r>
        <w:rPr>
          <w:rFonts w:ascii="Noto Serif" w:hAnsi="Noto Serif" w:eastAsia="Noto Serif CJK SC" w:cs="Amiri"/>
          <w:color w:val="000000"/>
          <w:lang w:val="ar" w:eastAsia="zh-CN" w:bidi="ar"/>
          <w:rtl w:val="1"/>
        </w:rPr>
        <w:t>عمود العواقب في المصدر: الإصابة بمرض.</w:t>
      </w:r>
      <w:bookmarkEnd w:id="620"/>
    </w:p>
    <w:p>
      <w:pPr>
        <w:pStyle w:val="Heading3"/>
        <w:pageBreakBefore w:val="0"/>
        <w:bidi w:val="1"/>
      </w:pPr>
      <w:bookmarkStart w:id="622" w:name="bb65a9978d47157e61e6a68d98f8d7d"/>
      <w:bookmarkStart w:id="621" w:name="b4607fd23b1d728332d027d54fba636"/>
      <w:bookmarkEnd w:id="621"/>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29 [M08-D29]</w:t>
      </w:r>
      <w:bookmarkEnd w:id="622"/>
    </w:p>
    <w:p>
      <w:pPr>
        <w:pStyle w:val="BookFirst"/>
        <w:bidi w:val="1"/>
      </w:pPr>
      <w:bookmarkStart w:id="623" w:name="b53fb75911886b2afffd32ebd47c7da"/>
      <w:r>
        <w:rPr>
          <w:rFonts w:ascii="Noto Serif" w:hAnsi="Noto Serif" w:eastAsia="Noto Serif CJK SC" w:cs="Amiri"/>
          <w:color w:val="000000"/>
          <w:lang w:val="ar" w:eastAsia="zh-CN" w:bidi="ar"/>
          <w:rtl w:val="1"/>
        </w:rPr>
        <w:t>المناسبة أو سبب الامتناع: جولة الملوك السماويين الأربعة.</w:t>
      </w:r>
      <w:bookmarkEnd w:id="623"/>
    </w:p>
    <w:p>
      <w:pPr>
        <w:bidi w:val="1"/>
      </w:pPr>
      <w:bookmarkStart w:id="624" w:name="b28b3071329fad805b9243551bd2ad0"/>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624"/>
    </w:p>
    <w:p>
      <w:pPr>
        <w:pStyle w:val="Heading3"/>
        <w:pageBreakBefore w:val="0"/>
        <w:bidi w:val="1"/>
      </w:pPr>
      <w:bookmarkStart w:id="626" w:name="be08cfb03a7d0e83204d4ffe7c6c410"/>
      <w:bookmarkStart w:id="625" w:name="b59f483fcc6e8ac300d434408eb2962"/>
      <w:bookmarkEnd w:id="625"/>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30 [M08-D30]</w:t>
      </w:r>
      <w:bookmarkEnd w:id="626"/>
    </w:p>
    <w:p>
      <w:pPr>
        <w:pStyle w:val="BookFirst"/>
        <w:bidi w:val="1"/>
      </w:pPr>
      <w:bookmarkStart w:id="627" w:name="bae7e01b22bbe792f6bef636730fafb"/>
      <w:r>
        <w:rPr>
          <w:rFonts w:ascii="Noto Serif" w:hAnsi="Noto Serif" w:eastAsia="Noto Serif CJK SC" w:cs="Amiri"/>
          <w:color w:val="000000"/>
          <w:lang w:val="ar" w:eastAsia="zh-CN" w:bidi="ar"/>
          <w:rtl w:val="1"/>
        </w:rPr>
        <w:t xml:space="preserve">المناسبة أو سبب الامتناع: محاق الشهر؛ حاكم المصير يرفع تقريرًا؛ الآلهة تفحص وتحاسب؛ جولة الملوك السماويين الأربعة (وفي الشهر الناقص يكون الامتناع في اليوم </w:t>
      </w:r>
      <w:r>
        <w:rPr>
          <w:rFonts w:ascii="Noto Serif" w:hAnsi="Noto Serif" w:eastAsia="Noto Serif CJK SC" w:cs="Noto Serif"/>
          <w:color w:val="000000"/>
          <w:lang w:val="ar" w:eastAsia="zh-CN" w:bidi="ar"/>
          <w:rtl w:val="0"/>
        </w:rPr>
        <w:t>29).</w:t>
      </w:r>
      <w:bookmarkEnd w:id="627"/>
    </w:p>
    <w:p>
      <w:pPr>
        <w:bidi w:val="1"/>
      </w:pPr>
      <w:bookmarkStart w:id="628" w:name="bad763d02828719de11e673a5941ff9"/>
      <w:r>
        <w:rPr>
          <w:rFonts w:ascii="Noto Serif" w:hAnsi="Noto Serif" w:eastAsia="Noto Serif CJK SC" w:cs="Amiri"/>
          <w:color w:val="000000"/>
          <w:lang w:val="ar" w:eastAsia="zh-CN" w:bidi="ar"/>
          <w:rtl w:val="1"/>
        </w:rPr>
        <w:t>عمود العواقب في المصدر: سلب جي وسلب سوان من العمر.</w:t>
      </w:r>
      <w:bookmarkEnd w:id="628"/>
    </w:p>
    <w:p>
      <w:pPr>
        <w:pStyle w:val="Heading2"/>
        <w:pageBreakBefore/>
        <w:bidi w:val="1"/>
      </w:pPr>
      <w:bookmarkStart w:id="630" w:name="b7a73bb97ac2425ca5a406a119d64a0"/>
      <w:bookmarkStart w:id="629" w:name="b465582b94867d8a11576dafe120c6f"/>
      <w:bookmarkEnd w:id="629"/>
      <w:r>
        <w:rPr>
          <w:rFonts w:ascii="Noto Serif" w:hAnsi="Noto Serif" w:eastAsia="Noto Serif CJK SC" w:cs="Amiri"/>
          <w:color w:val="000000"/>
          <w:lang w:val="ar" w:eastAsia="zh-CN" w:bidi="ar"/>
          <w:rtl w:val="1"/>
        </w:rPr>
        <w:t xml:space="preserve">الشهر القمري </w:t>
      </w:r>
      <w:r>
        <w:rPr>
          <w:rFonts w:ascii="Noto Serif" w:hAnsi="Noto Serif" w:eastAsia="Noto Serif CJK SC" w:cs="Noto Serif"/>
          <w:color w:val="000000"/>
          <w:lang w:val="ar" w:eastAsia="zh-CN" w:bidi="ar"/>
          <w:rtl w:val="0"/>
        </w:rPr>
        <w:t>9</w:t>
      </w:r>
      <w:bookmarkEnd w:id="630"/>
    </w:p>
    <w:p>
      <w:pPr>
        <w:pStyle w:val="BookFirst"/>
        <w:bidi w:val="1"/>
      </w:pPr>
      <w:bookmarkStart w:id="631" w:name="b5cd2d671478c02bb1a96dc0d741429"/>
      <w:r>
        <w:rPr>
          <w:rFonts w:ascii="Noto Serif" w:hAnsi="Noto Serif" w:eastAsia="Noto Serif CJK SC" w:cs="Amiri"/>
          <w:color w:val="000000"/>
          <w:lang w:val="ar" w:eastAsia="zh-CN" w:bidi="ar"/>
          <w:rtl w:val="1"/>
        </w:rPr>
        <w:t xml:space="preserve">المصدر: صورة </w:t>
      </w:r>
      <w:r>
        <w:rPr>
          <w:rFonts w:ascii="Noto Serif" w:hAnsi="Noto Serif" w:eastAsia="Noto Serif CJK SC" w:cs="Noto Serif"/>
          <w:color w:val="000000"/>
          <w:lang w:val="ar" w:eastAsia="zh-CN" w:bidi="ar"/>
          <w:rtl w:val="0"/>
        </w:rPr>
        <w:t>176</w:t>
      </w:r>
      <w:r>
        <w:rPr>
          <w:rFonts w:ascii="Noto Serif" w:hAnsi="Noto Serif" w:eastAsia="Noto Serif CJK SC" w:cs="Amiri"/>
          <w:color w:val="000000"/>
          <w:lang w:val="ar" w:eastAsia="zh-CN" w:bidi="ar"/>
          <w:rtl w:val="1"/>
        </w:rPr>
        <w:t xml:space="preserve">، صفحة مطبوعة </w:t>
      </w:r>
      <w:r>
        <w:rPr>
          <w:rFonts w:ascii="Noto Serif" w:hAnsi="Noto Serif" w:eastAsia="Noto Serif CJK SC" w:cs="Noto Serif"/>
          <w:color w:val="000000"/>
          <w:lang w:val="ar" w:eastAsia="zh-CN" w:bidi="ar"/>
          <w:rtl w:val="0"/>
        </w:rPr>
        <w:t>173.</w:t>
      </w:r>
      <w:bookmarkEnd w:id="631"/>
    </w:p>
    <w:p>
      <w:pPr>
        <w:pStyle w:val="Heading3"/>
        <w:pageBreakBefore w:val="0"/>
        <w:bidi w:val="1"/>
      </w:pPr>
      <w:bookmarkStart w:id="633" w:name="b9e768fa69e0ab3b47e603b8240abe0"/>
      <w:bookmarkStart w:id="632" w:name="b6eb5f7975bfe5c315e37fc5980a9c9"/>
      <w:bookmarkEnd w:id="632"/>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 [M09-D01]</w:t>
      </w:r>
      <w:bookmarkEnd w:id="633"/>
    </w:p>
    <w:p>
      <w:pPr>
        <w:pStyle w:val="BookFirst"/>
        <w:bidi w:val="1"/>
      </w:pPr>
      <w:bookmarkStart w:id="634" w:name="b1e21de2081263bfc890019f2f72640"/>
      <w:r>
        <w:rPr>
          <w:rFonts w:ascii="Noto Serif" w:hAnsi="Noto Serif" w:eastAsia="Noto Serif CJK SC" w:cs="Amiri"/>
          <w:color w:val="000000"/>
          <w:lang w:val="ar" w:eastAsia="zh-CN" w:bidi="ar"/>
          <w:rtl w:val="1"/>
        </w:rPr>
        <w:t>المناسبة أو سبب الامتناع: أول الشهر القمري؛ ذكرى ميلاد آلهة «دو» الجنوبي؛ من اليوم الأول إلى التاسع تنزل نجوم «دو» الشمالي التسعة (ينبغي الصوم والامتناع في الأيام التسعة كلها).</w:t>
      </w:r>
      <w:bookmarkEnd w:id="634"/>
    </w:p>
    <w:p>
      <w:pPr>
        <w:bidi w:val="1"/>
      </w:pPr>
      <w:bookmarkStart w:id="635" w:name="b25c4502a53dde6658e682f034d18d5"/>
      <w:r>
        <w:rPr>
          <w:rFonts w:ascii="Noto Serif" w:hAnsi="Noto Serif" w:eastAsia="Noto Serif CJK SC" w:cs="Amiri"/>
          <w:color w:val="000000"/>
          <w:lang w:val="ar" w:eastAsia="zh-CN" w:bidi="ar"/>
          <w:rtl w:val="1"/>
        </w:rPr>
        <w:t>عمود العواقب في المصدر: انتقاص الرزق وسلب جي؛ سلب جي.</w:t>
      </w:r>
      <w:bookmarkEnd w:id="635"/>
    </w:p>
    <w:p>
      <w:pPr>
        <w:pStyle w:val="Heading3"/>
        <w:pageBreakBefore w:val="0"/>
        <w:bidi w:val="1"/>
      </w:pPr>
      <w:bookmarkStart w:id="637" w:name="b2754963d7ba1d78fdc85c6d54422df"/>
      <w:bookmarkStart w:id="636" w:name="b6733bb7edb7b11c862611b4000a0a0"/>
      <w:bookmarkEnd w:id="636"/>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3 [M09-D03]</w:t>
      </w:r>
      <w:bookmarkEnd w:id="637"/>
    </w:p>
    <w:p>
      <w:pPr>
        <w:pStyle w:val="BookFirst"/>
        <w:bidi w:val="1"/>
      </w:pPr>
      <w:bookmarkStart w:id="638" w:name="b738d6052c84bfd583ef36349db35cf"/>
      <w:r>
        <w:rPr>
          <w:rFonts w:ascii="Noto Serif" w:hAnsi="Noto Serif" w:eastAsia="Noto Serif CJK SC" w:cs="Amiri"/>
          <w:color w:val="000000"/>
          <w:lang w:val="ar" w:eastAsia="zh-CN" w:bidi="ar"/>
          <w:rtl w:val="1"/>
        </w:rPr>
        <w:t>المناسبة أو سبب الامتناع: ذكرى ميلاد آلهة الأوبئة الخمسة.</w:t>
      </w:r>
      <w:bookmarkEnd w:id="638"/>
    </w:p>
    <w:p>
      <w:pPr>
        <w:bidi w:val="1"/>
      </w:pPr>
      <w:bookmarkStart w:id="639" w:name="bd1dd15ade625d4c8b13b54a90db276"/>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639"/>
    </w:p>
    <w:p>
      <w:pPr>
        <w:pStyle w:val="Heading3"/>
        <w:pageBreakBefore w:val="0"/>
        <w:bidi w:val="1"/>
      </w:pPr>
      <w:bookmarkStart w:id="641" w:name="bd9403f31560a68fc974c6c23aed5c9"/>
      <w:bookmarkStart w:id="640" w:name="bbcb7156d575f712ee1f610f7f2d380"/>
      <w:bookmarkEnd w:id="640"/>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8 [M09-D08]</w:t>
      </w:r>
      <w:bookmarkEnd w:id="641"/>
    </w:p>
    <w:p>
      <w:pPr>
        <w:pStyle w:val="BookFirst"/>
        <w:bidi w:val="1"/>
      </w:pPr>
      <w:bookmarkStart w:id="642" w:name="be83bd1bf641c386ac1d77b1433e48a"/>
      <w:r>
        <w:rPr>
          <w:rFonts w:ascii="Noto Serif" w:hAnsi="Noto Serif" w:eastAsia="Noto Serif CJK SC" w:cs="Amiri"/>
          <w:color w:val="000000"/>
          <w:lang w:val="ar" w:eastAsia="zh-CN" w:bidi="ar"/>
          <w:rtl w:val="1"/>
        </w:rPr>
        <w:t>المناسبة أو سبب الامتناع: جولة الملوك السماويين الأربعة؛ ذكرى ميلاد أمّ «دو»؛ ذكرى ميلاد إمبراطور فنغدو؛ صعود الإمبراطور شوانتيان إلى السماء.</w:t>
      </w:r>
      <w:bookmarkEnd w:id="642"/>
    </w:p>
    <w:p>
      <w:pPr>
        <w:bidi w:val="1"/>
      </w:pPr>
      <w:bookmarkStart w:id="643" w:name="b56b74c2d6f356d38e5a0c3a518645f"/>
      <w:r>
        <w:rPr>
          <w:rFonts w:ascii="Noto Serif" w:hAnsi="Noto Serif" w:eastAsia="Noto Serif CJK SC" w:cs="Amiri"/>
          <w:color w:val="000000"/>
          <w:lang w:val="ar" w:eastAsia="zh-CN" w:bidi="ar"/>
          <w:rtl w:val="1"/>
        </w:rPr>
        <w:t>عمود العواقب في المصدر: انتقاص الرزق وسلب جي من العمر.</w:t>
      </w:r>
      <w:bookmarkEnd w:id="643"/>
    </w:p>
    <w:p>
      <w:pPr>
        <w:pStyle w:val="Heading3"/>
        <w:pageBreakBefore w:val="0"/>
        <w:bidi w:val="1"/>
      </w:pPr>
      <w:bookmarkStart w:id="645" w:name="b9799222b88c8823e39f94268c9f2da"/>
      <w:bookmarkStart w:id="644" w:name="bfaa0f586a60abb228b8e49d17f5e33"/>
      <w:bookmarkEnd w:id="644"/>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10 [M09-D10]</w:t>
      </w:r>
      <w:bookmarkEnd w:id="645"/>
    </w:p>
    <w:p>
      <w:pPr>
        <w:pStyle w:val="BookFirst"/>
        <w:bidi w:val="1"/>
      </w:pPr>
      <w:bookmarkStart w:id="646" w:name="be08fac99667833bd8b684b1ab4bf7d"/>
      <w:r>
        <w:rPr>
          <w:rFonts w:ascii="Noto Serif" w:hAnsi="Noto Serif" w:eastAsia="Noto Serif CJK SC" w:cs="Amiri"/>
          <w:color w:val="000000"/>
          <w:lang w:val="ar" w:eastAsia="zh-CN" w:bidi="ar"/>
          <w:rtl w:val="1"/>
        </w:rPr>
        <w:t>المناسبة أو سبب الامتناع: نزول أمّ «دو».</w:t>
      </w:r>
      <w:bookmarkEnd w:id="646"/>
    </w:p>
    <w:p>
      <w:pPr>
        <w:bidi w:val="1"/>
      </w:pPr>
      <w:bookmarkStart w:id="647" w:name="bfdfd723f6500635e2ae74f1b41b564"/>
      <w:r>
        <w:rPr>
          <w:rFonts w:ascii="Noto Serif" w:hAnsi="Noto Serif" w:eastAsia="Noto Serif CJK SC" w:cs="Amiri"/>
          <w:color w:val="000000"/>
          <w:lang w:val="ar" w:eastAsia="zh-CN" w:bidi="ar"/>
          <w:rtl w:val="1"/>
        </w:rPr>
        <w:t>عمود العواقب في المصدر: سلب جي من العمر.</w:t>
      </w:r>
      <w:bookmarkEnd w:id="647"/>
    </w:p>
    <w:p>
      <w:pPr>
        <w:pStyle w:val="Heading3"/>
        <w:pageBreakBefore w:val="0"/>
        <w:bidi w:val="1"/>
      </w:pPr>
      <w:bookmarkStart w:id="649" w:name="bf09cc91e7f5ad92a49c0eb44264939"/>
      <w:bookmarkStart w:id="648" w:name="b7d3585e64f68590b637e288b4d75ac"/>
      <w:bookmarkEnd w:id="648"/>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11 [M09-D11]</w:t>
      </w:r>
      <w:bookmarkEnd w:id="649"/>
    </w:p>
    <w:p>
      <w:pPr>
        <w:pStyle w:val="BookFirst"/>
        <w:bidi w:val="1"/>
      </w:pPr>
      <w:bookmarkStart w:id="650" w:name="bcbd6572ff8a92c36279a8b9ecf54f3"/>
      <w:r>
        <w:rPr>
          <w:rFonts w:ascii="Noto Serif" w:hAnsi="Noto Serif" w:eastAsia="Noto Serif CJK SC" w:cs="Amiri"/>
          <w:color w:val="000000"/>
          <w:lang w:val="ar" w:eastAsia="zh-CN" w:bidi="ar"/>
          <w:rtl w:val="1"/>
        </w:rPr>
        <w:t>المناسبة أو سبب الامتناع: ينبغي الامتناع.</w:t>
      </w:r>
      <w:bookmarkEnd w:id="650"/>
    </w:p>
    <w:p>
      <w:pPr>
        <w:bidi w:val="1"/>
      </w:pPr>
      <w:bookmarkStart w:id="651" w:name="b7daa08d8ce010d8ddc024a0c4c427f"/>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651"/>
    </w:p>
    <w:p>
      <w:pPr>
        <w:pStyle w:val="Heading3"/>
        <w:pageBreakBefore w:val="0"/>
        <w:bidi w:val="1"/>
      </w:pPr>
      <w:bookmarkStart w:id="653" w:name="b112202230acbdf4b9ad3deadad5687"/>
      <w:bookmarkStart w:id="652" w:name="b1fb5c2bd71572a83d0955b27d40fac"/>
      <w:bookmarkEnd w:id="652"/>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13 [M09-D13]</w:t>
      </w:r>
      <w:bookmarkEnd w:id="653"/>
    </w:p>
    <w:p>
      <w:pPr>
        <w:pStyle w:val="BookFirst"/>
        <w:bidi w:val="1"/>
      </w:pPr>
      <w:bookmarkStart w:id="654" w:name="b90080e5b22ec71201d764f5ca907a0"/>
      <w:r>
        <w:rPr>
          <w:rFonts w:ascii="Noto Serif" w:hAnsi="Noto Serif" w:eastAsia="Noto Serif CJK SC" w:cs="Amiri"/>
          <w:color w:val="000000"/>
          <w:lang w:val="ar" w:eastAsia="zh-CN" w:bidi="ar"/>
          <w:rtl w:val="1"/>
        </w:rPr>
        <w:t>المناسبة أو سبب الامتناع: ذكرى ميلاد الإلهة المبجّلة مِنغ بو.</w:t>
      </w:r>
      <w:bookmarkEnd w:id="654"/>
    </w:p>
    <w:p>
      <w:pPr>
        <w:bidi w:val="1"/>
      </w:pPr>
      <w:bookmarkStart w:id="655" w:name="b7977ecef1e2ecd5af5e7a0b05d1c90"/>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655"/>
    </w:p>
    <w:p>
      <w:pPr>
        <w:pStyle w:val="Heading3"/>
        <w:pageBreakBefore w:val="0"/>
        <w:bidi w:val="1"/>
      </w:pPr>
      <w:bookmarkStart w:id="657" w:name="ba6db13cd02f8b1d88a3a54cb4b1f22"/>
      <w:bookmarkStart w:id="656" w:name="bc2d5258c6d3e0e4616254c64d313dc"/>
      <w:bookmarkEnd w:id="656"/>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14 [M09-D14]</w:t>
      </w:r>
      <w:bookmarkEnd w:id="657"/>
    </w:p>
    <w:p>
      <w:pPr>
        <w:pStyle w:val="BookFirst"/>
        <w:bidi w:val="1"/>
      </w:pPr>
      <w:bookmarkStart w:id="658" w:name="bc7c6e303507bdd640e21fbe8876491"/>
      <w:r>
        <w:rPr>
          <w:rFonts w:ascii="Noto Serif" w:hAnsi="Noto Serif" w:eastAsia="Noto Serif CJK SC" w:cs="Amiri"/>
          <w:color w:val="000000"/>
          <w:lang w:val="ar" w:eastAsia="zh-CN" w:bidi="ar"/>
          <w:rtl w:val="1"/>
        </w:rPr>
        <w:t>المناسبة أو سبب الامتناع: جولة الملوك السماويين الأربعة.</w:t>
      </w:r>
      <w:bookmarkEnd w:id="658"/>
    </w:p>
    <w:p>
      <w:pPr>
        <w:bidi w:val="1"/>
      </w:pPr>
      <w:bookmarkStart w:id="659" w:name="bb8f4c27beaf5abb21e0bb6bb9c33c3"/>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659"/>
    </w:p>
    <w:p>
      <w:pPr>
        <w:pStyle w:val="Heading3"/>
        <w:pageBreakBefore w:val="0"/>
        <w:bidi w:val="1"/>
      </w:pPr>
      <w:bookmarkStart w:id="661" w:name="ba6cfe64c2d090fea0ed9f74c6292b6"/>
      <w:bookmarkStart w:id="660" w:name="b8a7b64631f1f4165bd894dda3b784e"/>
      <w:bookmarkEnd w:id="660"/>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15 [M09-D15]</w:t>
      </w:r>
      <w:bookmarkEnd w:id="661"/>
    </w:p>
    <w:p>
      <w:pPr>
        <w:pStyle w:val="BookFirst"/>
        <w:bidi w:val="1"/>
      </w:pPr>
      <w:bookmarkStart w:id="662" w:name="b0d6a47e1febf8de49f7491c241fa68"/>
      <w:r>
        <w:rPr>
          <w:rFonts w:ascii="Noto Serif" w:hAnsi="Noto Serif" w:eastAsia="Noto Serif CJK SC" w:cs="Amiri"/>
          <w:color w:val="000000"/>
          <w:lang w:val="ar" w:eastAsia="zh-CN" w:bidi="ar"/>
          <w:rtl w:val="1"/>
        </w:rPr>
        <w:t>المناسبة أو سبب الامتناع: اكتمال القمر؛ جولة الملوك السماويين الأربعة.</w:t>
      </w:r>
      <w:bookmarkEnd w:id="662"/>
    </w:p>
    <w:p>
      <w:pPr>
        <w:bidi w:val="1"/>
      </w:pPr>
      <w:bookmarkStart w:id="663" w:name="bc6c3fb38a5bb41b04f66c07f0ae4a5"/>
      <w:r>
        <w:rPr>
          <w:rFonts w:ascii="Noto Serif" w:hAnsi="Noto Serif" w:eastAsia="Noto Serif CJK SC" w:cs="Amiri"/>
          <w:color w:val="000000"/>
          <w:lang w:val="ar" w:eastAsia="zh-CN" w:bidi="ar"/>
          <w:rtl w:val="1"/>
        </w:rPr>
        <w:t>عمود العواقب في المصدر: سلب جي من العمر.</w:t>
      </w:r>
      <w:bookmarkEnd w:id="663"/>
    </w:p>
    <w:p>
      <w:pPr>
        <w:pStyle w:val="Heading3"/>
        <w:pageBreakBefore w:val="0"/>
        <w:bidi w:val="1"/>
      </w:pPr>
      <w:bookmarkStart w:id="665" w:name="bbde71e4122c57e8845aa458b168d5d"/>
      <w:bookmarkStart w:id="664" w:name="b880df450f7870aecc38fe425bebaa8"/>
      <w:bookmarkEnd w:id="664"/>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17 [M09-D17]</w:t>
      </w:r>
      <w:bookmarkEnd w:id="665"/>
    </w:p>
    <w:p>
      <w:pPr>
        <w:pStyle w:val="BookFirst"/>
        <w:bidi w:val="1"/>
      </w:pPr>
      <w:bookmarkStart w:id="666" w:name="b70d3c0d1b8a58b371684c8ed93e6dc"/>
      <w:r>
        <w:rPr>
          <w:rFonts w:ascii="Noto Serif" w:hAnsi="Noto Serif" w:eastAsia="Noto Serif CJK SC" w:cs="Amiri"/>
          <w:color w:val="000000"/>
          <w:lang w:val="ar" w:eastAsia="zh-CN" w:bidi="ar"/>
          <w:rtl w:val="1"/>
        </w:rPr>
        <w:t>المناسبة أو سبب الامتناع: ذكرى ميلاد الملك الرابع، التنين الذهبي.</w:t>
      </w:r>
      <w:bookmarkEnd w:id="666"/>
    </w:p>
    <w:p>
      <w:pPr>
        <w:bidi w:val="1"/>
      </w:pPr>
      <w:bookmarkStart w:id="667" w:name="b6966c13b8cd50909261ab8c7c213bf"/>
      <w:r>
        <w:rPr>
          <w:rFonts w:ascii="Noto Serif" w:hAnsi="Noto Serif" w:eastAsia="Noto Serif CJK SC" w:cs="Amiri"/>
          <w:color w:val="000000"/>
          <w:lang w:val="ar" w:eastAsia="zh-CN" w:bidi="ar"/>
          <w:rtl w:val="1"/>
        </w:rPr>
        <w:t>عمود العواقب في المصدر: كارثة متعلّقة بالماء.</w:t>
      </w:r>
      <w:bookmarkEnd w:id="667"/>
    </w:p>
    <w:p>
      <w:pPr>
        <w:pStyle w:val="Heading3"/>
        <w:pageBreakBefore w:val="0"/>
        <w:bidi w:val="1"/>
      </w:pPr>
      <w:bookmarkStart w:id="669" w:name="b17d41f0ce40a4bed514b4da5008b1b"/>
      <w:bookmarkStart w:id="668" w:name="be5d2eb94feccdb9fe6b2896684fb36"/>
      <w:bookmarkEnd w:id="668"/>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19 [M09-D19]</w:t>
      </w:r>
      <w:bookmarkEnd w:id="669"/>
    </w:p>
    <w:p>
      <w:pPr>
        <w:pStyle w:val="BookFirst"/>
        <w:bidi w:val="1"/>
      </w:pPr>
      <w:bookmarkStart w:id="670" w:name="b9e11b2bb1bd6e82ffa5aeb930fcd13"/>
      <w:r>
        <w:rPr>
          <w:rFonts w:ascii="Noto Serif" w:hAnsi="Noto Serif" w:eastAsia="Noto Serif CJK SC" w:cs="Amiri"/>
          <w:color w:val="000000"/>
          <w:lang w:val="ar" w:eastAsia="zh-CN" w:bidi="ar"/>
          <w:rtl w:val="1"/>
        </w:rPr>
        <w:t>المناسبة أو سبب الامتناع: التقاء قصري الشمس والقمر؛ يوم خروج البوديساتفا غوانيين من الحياة المنزلية.</w:t>
      </w:r>
      <w:bookmarkEnd w:id="670"/>
    </w:p>
    <w:p>
      <w:pPr>
        <w:bidi w:val="1"/>
      </w:pPr>
      <w:bookmarkStart w:id="671" w:name="b9191690cecc2b23e275f8c5bfcb042"/>
      <w:r>
        <w:rPr>
          <w:rFonts w:ascii="Noto Serif" w:hAnsi="Noto Serif" w:eastAsia="Noto Serif CJK SC" w:cs="Amiri"/>
          <w:color w:val="000000"/>
          <w:lang w:val="ar" w:eastAsia="zh-CN" w:bidi="ar"/>
          <w:rtl w:val="1"/>
        </w:rPr>
        <w:t>عمود العواقب في المصدر: تقصير العمر.</w:t>
      </w:r>
      <w:bookmarkEnd w:id="671"/>
    </w:p>
    <w:p>
      <w:pPr>
        <w:pStyle w:val="Heading3"/>
        <w:pageBreakBefore w:val="0"/>
        <w:bidi w:val="1"/>
      </w:pPr>
      <w:bookmarkStart w:id="673" w:name="be179fed1bd12a0bebde1289ca560f5"/>
      <w:bookmarkStart w:id="672" w:name="b57f425fd90d4ece6069fe3a3eae2bb"/>
      <w:bookmarkEnd w:id="672"/>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23 [M09-D23]</w:t>
      </w:r>
      <w:bookmarkEnd w:id="673"/>
    </w:p>
    <w:p>
      <w:pPr>
        <w:pStyle w:val="BookFirst"/>
        <w:bidi w:val="1"/>
      </w:pPr>
      <w:bookmarkStart w:id="674" w:name="bf8029e15f1a226301c47ff9a73540f"/>
      <w:r>
        <w:rPr>
          <w:rFonts w:ascii="Noto Serif" w:hAnsi="Noto Serif" w:eastAsia="Noto Serif CJK SC" w:cs="Amiri"/>
          <w:color w:val="000000"/>
          <w:lang w:val="ar" w:eastAsia="zh-CN" w:bidi="ar"/>
          <w:rtl w:val="1"/>
        </w:rPr>
        <w:t>المناسبة أو سبب الامتناع: جولة الملوك السماويين الأربعة.</w:t>
      </w:r>
      <w:bookmarkEnd w:id="674"/>
    </w:p>
    <w:p>
      <w:pPr>
        <w:bidi w:val="1"/>
      </w:pPr>
      <w:bookmarkStart w:id="675" w:name="b8db054d3d6feae7e481f6b6f94a2f9"/>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675"/>
    </w:p>
    <w:p>
      <w:pPr>
        <w:pStyle w:val="Heading3"/>
        <w:pageBreakBefore w:val="0"/>
        <w:bidi w:val="1"/>
      </w:pPr>
      <w:bookmarkStart w:id="677" w:name="bad2f0acb249f390c64c6194118b60d"/>
      <w:bookmarkStart w:id="676" w:name="b3caeedab6b3cfe188e84c72535b5e3"/>
      <w:bookmarkEnd w:id="676"/>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25 [M09-D25]</w:t>
      </w:r>
      <w:bookmarkEnd w:id="677"/>
    </w:p>
    <w:p>
      <w:pPr>
        <w:pStyle w:val="BookFirst"/>
        <w:bidi w:val="1"/>
      </w:pPr>
      <w:bookmarkStart w:id="678" w:name="b1ddf86971024876b4e21a85615058d"/>
      <w:r>
        <w:rPr>
          <w:rFonts w:ascii="Noto Serif" w:hAnsi="Noto Serif" w:eastAsia="Noto Serif CJK SC" w:cs="Amiri"/>
          <w:color w:val="000000"/>
          <w:lang w:val="ar" w:eastAsia="zh-CN" w:bidi="ar"/>
          <w:rtl w:val="1"/>
        </w:rPr>
        <w:t>المناسبة أو سبب الامتناع: يوم محاق الشهر؛ يوم محظور يانغ غونغ.</w:t>
      </w:r>
      <w:bookmarkEnd w:id="678"/>
    </w:p>
    <w:p>
      <w:pPr>
        <w:bidi w:val="1"/>
      </w:pPr>
      <w:bookmarkStart w:id="679" w:name="b40a17dff85eb5e8d18930f2cf8720c"/>
      <w:r>
        <w:rPr>
          <w:rFonts w:ascii="Noto Serif" w:hAnsi="Noto Serif" w:eastAsia="Noto Serif CJK SC" w:cs="Amiri"/>
          <w:color w:val="000000"/>
          <w:lang w:val="ar" w:eastAsia="zh-CN" w:bidi="ar"/>
          <w:rtl w:val="1"/>
        </w:rPr>
        <w:t>عمود العواقب في المصدر: تقصير العمر.</w:t>
      </w:r>
      <w:bookmarkEnd w:id="679"/>
    </w:p>
    <w:p>
      <w:pPr>
        <w:pStyle w:val="Heading3"/>
        <w:pageBreakBefore w:val="0"/>
        <w:bidi w:val="1"/>
      </w:pPr>
      <w:bookmarkStart w:id="681" w:name="b5344a5d40523e0630f5a5cc7151ea6"/>
      <w:bookmarkStart w:id="680" w:name="b8850767fd011dbcda7d1b33d60802c"/>
      <w:bookmarkEnd w:id="680"/>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27 [M09-D27]</w:t>
      </w:r>
      <w:bookmarkEnd w:id="681"/>
    </w:p>
    <w:p>
      <w:pPr>
        <w:pStyle w:val="BookFirst"/>
        <w:bidi w:val="1"/>
      </w:pPr>
      <w:bookmarkStart w:id="682" w:name="b5ece6f32404bfc1e68652113874493"/>
      <w:r>
        <w:rPr>
          <w:rFonts w:ascii="Noto Serif" w:hAnsi="Noto Serif" w:eastAsia="Noto Serif CJK SC" w:cs="Amiri"/>
          <w:color w:val="000000"/>
          <w:lang w:val="ar" w:eastAsia="zh-CN" w:bidi="ar"/>
          <w:rtl w:val="1"/>
        </w:rPr>
        <w:t>المناسبة أو سبب الامتناع: نزول آلهة «دو».</w:t>
      </w:r>
      <w:bookmarkEnd w:id="682"/>
    </w:p>
    <w:p>
      <w:pPr>
        <w:bidi w:val="1"/>
      </w:pPr>
      <w:bookmarkStart w:id="683" w:name="bc02a56fb0640193d1c90359cabfba9"/>
      <w:r>
        <w:rPr>
          <w:rFonts w:ascii="Noto Serif" w:hAnsi="Noto Serif" w:eastAsia="Noto Serif CJK SC" w:cs="Amiri"/>
          <w:color w:val="000000"/>
          <w:lang w:val="ar" w:eastAsia="zh-CN" w:bidi="ar"/>
          <w:rtl w:val="1"/>
        </w:rPr>
        <w:t>عمود العواقب في المصدر: سلب جي من العمر.</w:t>
      </w:r>
      <w:bookmarkEnd w:id="683"/>
    </w:p>
    <w:p>
      <w:pPr>
        <w:pStyle w:val="Heading3"/>
        <w:pageBreakBefore w:val="0"/>
        <w:bidi w:val="1"/>
      </w:pPr>
      <w:bookmarkStart w:id="685" w:name="b63b0628bb8482eee567cd1d70c66ff"/>
      <w:bookmarkStart w:id="684" w:name="bdf60464ec93d5d5a934f5f90b658fc"/>
      <w:bookmarkEnd w:id="684"/>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28 [M09-D28]</w:t>
      </w:r>
      <w:bookmarkEnd w:id="685"/>
    </w:p>
    <w:p>
      <w:pPr>
        <w:pStyle w:val="BookFirst"/>
        <w:bidi w:val="1"/>
      </w:pPr>
      <w:bookmarkStart w:id="686" w:name="b27ef783323968a0d28ea37dd831a45"/>
      <w:r>
        <w:rPr>
          <w:rFonts w:ascii="Noto Serif" w:hAnsi="Noto Serif" w:eastAsia="Noto Serif CJK SC" w:cs="Amiri"/>
          <w:color w:val="000000"/>
          <w:lang w:val="ar" w:eastAsia="zh-CN" w:bidi="ar"/>
          <w:rtl w:val="1"/>
        </w:rPr>
        <w:t>المناسبة أو سبب الامتناع: حلول روح الجسد في موضع الأعضاء التناسلية.</w:t>
      </w:r>
      <w:bookmarkEnd w:id="686"/>
    </w:p>
    <w:p>
      <w:pPr>
        <w:bidi w:val="1"/>
      </w:pPr>
      <w:bookmarkStart w:id="687" w:name="bbe3371413b8699c037991d5a9a74ca"/>
      <w:r>
        <w:rPr>
          <w:rFonts w:ascii="Noto Serif" w:hAnsi="Noto Serif" w:eastAsia="Noto Serif CJK SC" w:cs="Amiri"/>
          <w:color w:val="000000"/>
          <w:lang w:val="ar" w:eastAsia="zh-CN" w:bidi="ar"/>
          <w:rtl w:val="1"/>
        </w:rPr>
        <w:t>عمود العواقب في المصدر: الإصابة بمرض.</w:t>
      </w:r>
      <w:bookmarkEnd w:id="687"/>
    </w:p>
    <w:p>
      <w:pPr>
        <w:pStyle w:val="Heading3"/>
        <w:pageBreakBefore w:val="0"/>
        <w:bidi w:val="1"/>
      </w:pPr>
      <w:bookmarkStart w:id="689" w:name="b233651071404b8e9ef2679638b0dbd"/>
      <w:bookmarkStart w:id="688" w:name="b046f25f1eed211fc62206fb440d18b"/>
      <w:bookmarkEnd w:id="688"/>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29 [M09-D29]</w:t>
      </w:r>
      <w:bookmarkEnd w:id="689"/>
    </w:p>
    <w:p>
      <w:pPr>
        <w:pStyle w:val="BookFirst"/>
        <w:bidi w:val="1"/>
      </w:pPr>
      <w:bookmarkStart w:id="690" w:name="ba6a15e0ea03020ab83312cc63123ae"/>
      <w:r>
        <w:rPr>
          <w:rFonts w:ascii="Noto Serif" w:hAnsi="Noto Serif" w:eastAsia="Noto Serif CJK SC" w:cs="Amiri"/>
          <w:color w:val="000000"/>
          <w:lang w:val="ar" w:eastAsia="zh-CN" w:bidi="ar"/>
          <w:rtl w:val="1"/>
        </w:rPr>
        <w:t>المناسبة أو سبب الامتناع: جولة الملوك السماويين الأربعة.</w:t>
      </w:r>
      <w:bookmarkEnd w:id="690"/>
    </w:p>
    <w:p>
      <w:pPr>
        <w:bidi w:val="1"/>
      </w:pPr>
      <w:bookmarkStart w:id="691" w:name="b851c1b78c4d35af80bcf436f62fef4"/>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691"/>
    </w:p>
    <w:p>
      <w:pPr>
        <w:pStyle w:val="Heading3"/>
        <w:pageBreakBefore w:val="0"/>
        <w:bidi w:val="1"/>
      </w:pPr>
      <w:bookmarkStart w:id="693" w:name="bac384f487e16b8edc7bad62a8257e0"/>
      <w:bookmarkStart w:id="692" w:name="bdca80087288cd5971f11ba3facca54"/>
      <w:bookmarkEnd w:id="692"/>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30 [M09-D30]</w:t>
      </w:r>
      <w:bookmarkEnd w:id="693"/>
    </w:p>
    <w:p>
      <w:pPr>
        <w:pStyle w:val="BookFirst"/>
        <w:bidi w:val="1"/>
      </w:pPr>
      <w:bookmarkStart w:id="694" w:name="b29d4fa1a5433f614f303b2a183c8ed"/>
      <w:r>
        <w:rPr>
          <w:rFonts w:ascii="Noto Serif" w:hAnsi="Noto Serif" w:eastAsia="Noto Serif CJK SC" w:cs="Amiri"/>
          <w:color w:val="000000"/>
          <w:lang w:val="ar" w:eastAsia="zh-CN" w:bidi="ar"/>
          <w:rtl w:val="1"/>
        </w:rPr>
        <w:t xml:space="preserve">المناسبة أو سبب الامتناع: ذكرى ميلاد بوذا الطب ذي نور اللازورد؛ يوم محاق الشهر؛ حاكم المصير يرفع تقريرًا؛ جولة الملوك السماويين الأربعة (وفي الشهر الناقص يكون الامتناع في اليوم </w:t>
      </w:r>
      <w:r>
        <w:rPr>
          <w:rFonts w:ascii="Noto Serif" w:hAnsi="Noto Serif" w:eastAsia="Noto Serif CJK SC" w:cs="Noto Serif"/>
          <w:color w:val="000000"/>
          <w:lang w:val="ar" w:eastAsia="zh-CN" w:bidi="ar"/>
          <w:rtl w:val="0"/>
        </w:rPr>
        <w:t>29).</w:t>
      </w:r>
      <w:bookmarkEnd w:id="694"/>
    </w:p>
    <w:p>
      <w:pPr>
        <w:bidi w:val="1"/>
      </w:pPr>
      <w:bookmarkStart w:id="695" w:name="bb8a271eb416ad87b45a3b6efc50f1b"/>
      <w:r>
        <w:rPr>
          <w:rFonts w:ascii="Noto Serif" w:hAnsi="Noto Serif" w:eastAsia="Noto Serif CJK SC" w:cs="Amiri"/>
          <w:color w:val="000000"/>
          <w:lang w:val="ar" w:eastAsia="zh-CN" w:bidi="ar"/>
          <w:rtl w:val="1"/>
        </w:rPr>
        <w:t>عمود العواقب في المصدر: مرض خطير؛ تقصير العمر.</w:t>
      </w:r>
      <w:bookmarkEnd w:id="695"/>
    </w:p>
    <w:p>
      <w:pPr>
        <w:pStyle w:val="Heading2"/>
        <w:pageBreakBefore/>
        <w:bidi w:val="1"/>
      </w:pPr>
      <w:bookmarkStart w:id="697" w:name="bdbb399ec68421d3c4513108cd5b830"/>
      <w:bookmarkStart w:id="696" w:name="b907a496918d7a561bd6d09fc1f68a7"/>
      <w:bookmarkEnd w:id="696"/>
      <w:r>
        <w:rPr>
          <w:rFonts w:ascii="Noto Serif" w:hAnsi="Noto Serif" w:eastAsia="Noto Serif CJK SC" w:cs="Amiri"/>
          <w:color w:val="000000"/>
          <w:lang w:val="ar" w:eastAsia="zh-CN" w:bidi="ar"/>
          <w:rtl w:val="1"/>
        </w:rPr>
        <w:t xml:space="preserve">الشهر القمري </w:t>
      </w:r>
      <w:r>
        <w:rPr>
          <w:rFonts w:ascii="Noto Serif" w:hAnsi="Noto Serif" w:eastAsia="Noto Serif CJK SC" w:cs="Noto Serif"/>
          <w:color w:val="000000"/>
          <w:lang w:val="ar" w:eastAsia="zh-CN" w:bidi="ar"/>
          <w:rtl w:val="0"/>
        </w:rPr>
        <w:t>10</w:t>
      </w:r>
      <w:bookmarkEnd w:id="697"/>
    </w:p>
    <w:p>
      <w:pPr>
        <w:pStyle w:val="BookFirst"/>
        <w:bidi w:val="1"/>
      </w:pPr>
      <w:bookmarkStart w:id="698" w:name="b293d797be7e1b3c2b402f27f2e5618"/>
      <w:r>
        <w:rPr>
          <w:rFonts w:ascii="Noto Serif" w:hAnsi="Noto Serif" w:eastAsia="Noto Serif CJK SC" w:cs="Amiri"/>
          <w:color w:val="000000"/>
          <w:lang w:val="ar" w:eastAsia="zh-CN" w:bidi="ar"/>
          <w:rtl w:val="1"/>
        </w:rPr>
        <w:t xml:space="preserve">المصدر: صورة </w:t>
      </w:r>
      <w:r>
        <w:rPr>
          <w:rFonts w:ascii="Noto Serif" w:hAnsi="Noto Serif" w:eastAsia="Noto Serif CJK SC" w:cs="Noto Serif"/>
          <w:color w:val="000000"/>
          <w:lang w:val="ar" w:eastAsia="zh-CN" w:bidi="ar"/>
          <w:rtl w:val="0"/>
        </w:rPr>
        <w:t>177</w:t>
      </w:r>
      <w:r>
        <w:rPr>
          <w:rFonts w:ascii="Noto Serif" w:hAnsi="Noto Serif" w:eastAsia="Noto Serif CJK SC" w:cs="Amiri"/>
          <w:color w:val="000000"/>
          <w:lang w:val="ar" w:eastAsia="zh-CN" w:bidi="ar"/>
          <w:rtl w:val="1"/>
        </w:rPr>
        <w:t xml:space="preserve">، صفحة مطبوعة </w:t>
      </w:r>
      <w:r>
        <w:rPr>
          <w:rFonts w:ascii="Noto Serif" w:hAnsi="Noto Serif" w:eastAsia="Noto Serif CJK SC" w:cs="Noto Serif"/>
          <w:color w:val="000000"/>
          <w:lang w:val="ar" w:eastAsia="zh-CN" w:bidi="ar"/>
          <w:rtl w:val="0"/>
        </w:rPr>
        <w:t>174.</w:t>
      </w:r>
      <w:bookmarkEnd w:id="698"/>
    </w:p>
    <w:p>
      <w:pPr>
        <w:pStyle w:val="Heading3"/>
        <w:pageBreakBefore w:val="0"/>
        <w:bidi w:val="1"/>
      </w:pPr>
      <w:bookmarkStart w:id="700" w:name="b82914954d8103a33300c6f66788e3c"/>
      <w:bookmarkStart w:id="699" w:name="b3a5a24aa94a3cb5414af02f02c6d7f"/>
      <w:bookmarkEnd w:id="699"/>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 [M10-D01]</w:t>
      </w:r>
      <w:bookmarkEnd w:id="700"/>
    </w:p>
    <w:p>
      <w:pPr>
        <w:pStyle w:val="BookFirst"/>
        <w:bidi w:val="1"/>
      </w:pPr>
      <w:bookmarkStart w:id="701" w:name="bf5bd416d4b8516e531ea241b84808f"/>
      <w:r>
        <w:rPr>
          <w:rFonts w:ascii="Noto Serif" w:hAnsi="Noto Serif" w:eastAsia="Noto Serif CJK SC" w:cs="Amiri"/>
          <w:color w:val="000000"/>
          <w:lang w:val="ar" w:eastAsia="zh-CN" w:bidi="ar"/>
          <w:rtl w:val="1"/>
        </w:rPr>
        <w:t>المناسبة أو سبب الامتناع: محاق الشهر؛ عيد مينسويلا؛ نزول الملوك السماويين الأربعة.</w:t>
      </w:r>
      <w:bookmarkEnd w:id="701"/>
    </w:p>
    <w:p>
      <w:pPr>
        <w:bidi w:val="1"/>
      </w:pPr>
      <w:bookmarkStart w:id="702" w:name="b7996383807c20e68ef7050ab19ad9f"/>
      <w:r>
        <w:rPr>
          <w:rFonts w:ascii="Noto Serif" w:hAnsi="Noto Serif" w:eastAsia="Noto Serif CJK SC" w:cs="Amiri"/>
          <w:color w:val="000000"/>
          <w:lang w:val="ar" w:eastAsia="zh-CN" w:bidi="ar"/>
          <w:rtl w:val="1"/>
        </w:rPr>
        <w:t>عمود العواقب في المصدر: سلب جي؛ الموت خلال سنة.</w:t>
      </w:r>
      <w:bookmarkEnd w:id="702"/>
    </w:p>
    <w:p>
      <w:pPr>
        <w:pStyle w:val="Heading3"/>
        <w:pageBreakBefore w:val="0"/>
        <w:bidi w:val="1"/>
      </w:pPr>
      <w:bookmarkStart w:id="704" w:name="b86d9dbb47870ee29dcabf3480b37c3"/>
      <w:bookmarkStart w:id="703" w:name="b192a2918925060ab70a13910a01ae3"/>
      <w:bookmarkEnd w:id="703"/>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3 [M10-D03]</w:t>
      </w:r>
      <w:bookmarkEnd w:id="704"/>
    </w:p>
    <w:p>
      <w:pPr>
        <w:pStyle w:val="BookFirst"/>
        <w:bidi w:val="1"/>
      </w:pPr>
      <w:bookmarkStart w:id="705" w:name="b988f92ee3803f1455a7c031acfbf33"/>
      <w:r>
        <w:rPr>
          <w:rFonts w:ascii="Noto Serif" w:hAnsi="Noto Serif" w:eastAsia="Noto Serif CJK SC" w:cs="Amiri"/>
          <w:color w:val="000000"/>
          <w:lang w:val="ar" w:eastAsia="zh-CN" w:bidi="ar"/>
          <w:rtl w:val="1"/>
        </w:rPr>
        <w:t>المناسبة أو سبب الامتناع: نزول آلهة «دو»؛ ذكرى ميلاد آلهة ماو الثلاثة.</w:t>
      </w:r>
      <w:bookmarkEnd w:id="705"/>
    </w:p>
    <w:p>
      <w:pPr>
        <w:bidi w:val="1"/>
      </w:pPr>
      <w:bookmarkStart w:id="706" w:name="bd796ba4c381b3910a52653b3d846ef"/>
      <w:r>
        <w:rPr>
          <w:rFonts w:ascii="Noto Serif" w:hAnsi="Noto Serif" w:eastAsia="Noto Serif CJK SC" w:cs="Amiri"/>
          <w:color w:val="000000"/>
          <w:lang w:val="ar" w:eastAsia="zh-CN" w:bidi="ar"/>
          <w:rtl w:val="1"/>
        </w:rPr>
        <w:t>عمود العواقب في المصدر: سلب جي من العمر.</w:t>
      </w:r>
      <w:bookmarkEnd w:id="706"/>
    </w:p>
    <w:p>
      <w:pPr>
        <w:pStyle w:val="Heading3"/>
        <w:pageBreakBefore w:val="0"/>
        <w:bidi w:val="1"/>
      </w:pPr>
      <w:bookmarkStart w:id="708" w:name="b7037699d3906e1fee38913216a9acc"/>
      <w:bookmarkStart w:id="707" w:name="b4080c3b3aee09a09294cdd1d9a56dc"/>
      <w:bookmarkEnd w:id="707"/>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5 [M10-D05]</w:t>
      </w:r>
      <w:bookmarkEnd w:id="708"/>
    </w:p>
    <w:p>
      <w:pPr>
        <w:pStyle w:val="BookFirst"/>
        <w:bidi w:val="1"/>
      </w:pPr>
      <w:bookmarkStart w:id="709" w:name="b1e06a6d9737d871a09f7087739759d"/>
      <w:r>
        <w:rPr>
          <w:rFonts w:ascii="Noto Serif" w:hAnsi="Noto Serif" w:eastAsia="Noto Serif CJK SC" w:cs="Amiri"/>
          <w:color w:val="000000"/>
          <w:lang w:val="ar" w:eastAsia="zh-CN" w:bidi="ar"/>
          <w:rtl w:val="1"/>
        </w:rPr>
        <w:t>المناسبة أو سبب الامتناع: يوم الاجتماع الأدنى؛ ذكرى ميلاد المعلّم المؤسّس بوديدهارما.</w:t>
      </w:r>
      <w:bookmarkEnd w:id="709"/>
    </w:p>
    <w:p>
      <w:pPr>
        <w:bidi w:val="1"/>
      </w:pPr>
      <w:bookmarkStart w:id="710" w:name="b035b6529bfd7444a38a059816c4340"/>
      <w:r>
        <w:rPr>
          <w:rFonts w:ascii="Noto Serif" w:hAnsi="Noto Serif" w:eastAsia="Noto Serif CJK SC" w:cs="Amiri"/>
          <w:color w:val="000000"/>
          <w:lang w:val="ar" w:eastAsia="zh-CN" w:bidi="ar"/>
          <w:rtl w:val="1"/>
        </w:rPr>
        <w:t>عمود العواقب في المصدر: الإضرار بطول العمر.</w:t>
      </w:r>
      <w:bookmarkEnd w:id="710"/>
    </w:p>
    <w:p>
      <w:pPr>
        <w:pStyle w:val="Heading3"/>
        <w:pageBreakBefore w:val="0"/>
        <w:bidi w:val="1"/>
      </w:pPr>
      <w:bookmarkStart w:id="712" w:name="b857e02a29ef23d0770c1d0bd938c9e"/>
      <w:bookmarkStart w:id="711" w:name="bb8108aba4102b5fe2468daf986a251"/>
      <w:bookmarkEnd w:id="711"/>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6 [M10-D06]</w:t>
      </w:r>
      <w:bookmarkEnd w:id="712"/>
    </w:p>
    <w:p>
      <w:pPr>
        <w:pStyle w:val="BookFirst"/>
        <w:bidi w:val="1"/>
      </w:pPr>
      <w:bookmarkStart w:id="713" w:name="b829fea659f229882f3d77a5ad637dd"/>
      <w:r>
        <w:rPr>
          <w:rFonts w:ascii="Noto Serif" w:hAnsi="Noto Serif" w:eastAsia="Noto Serif CJK SC" w:cs="Amiri"/>
          <w:color w:val="000000"/>
          <w:lang w:val="ar" w:eastAsia="zh-CN" w:bidi="ar"/>
          <w:rtl w:val="1"/>
        </w:rPr>
        <w:t>المناسبة أو سبب الامتناع: تفتيش الديوان السماوي.</w:t>
      </w:r>
      <w:bookmarkEnd w:id="713"/>
    </w:p>
    <w:p>
      <w:pPr>
        <w:bidi w:val="1"/>
      </w:pPr>
      <w:bookmarkStart w:id="714" w:name="b68e6601c7028e136e78d8476bb9107"/>
      <w:r>
        <w:rPr>
          <w:rFonts w:ascii="Noto Serif" w:hAnsi="Noto Serif" w:eastAsia="Noto Serif CJK SC" w:cs="Amiri"/>
          <w:color w:val="000000"/>
          <w:lang w:val="ar" w:eastAsia="zh-CN" w:bidi="ar"/>
          <w:rtl w:val="1"/>
        </w:rPr>
        <w:t>عمود العواقب في المصدر: سلب جي من العمر.</w:t>
      </w:r>
      <w:bookmarkEnd w:id="714"/>
    </w:p>
    <w:p>
      <w:pPr>
        <w:pStyle w:val="Heading3"/>
        <w:pageBreakBefore w:val="0"/>
        <w:bidi w:val="1"/>
      </w:pPr>
      <w:bookmarkStart w:id="716" w:name="b9a2a29eaa560dd818ce71b5d9ae34c"/>
      <w:bookmarkStart w:id="715" w:name="bf0b02c0c01927f3b7895bda57416a1"/>
      <w:bookmarkEnd w:id="715"/>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8 [M10-D08]</w:t>
      </w:r>
      <w:bookmarkEnd w:id="716"/>
    </w:p>
    <w:p>
      <w:pPr>
        <w:pStyle w:val="BookFirst"/>
        <w:bidi w:val="1"/>
      </w:pPr>
      <w:bookmarkStart w:id="717" w:name="bfb774c45c4cad9179c9d65ac5130d9"/>
      <w:r>
        <w:rPr>
          <w:rFonts w:ascii="Noto Serif" w:hAnsi="Noto Serif" w:eastAsia="Noto Serif CJK SC" w:cs="Amiri"/>
          <w:color w:val="000000"/>
          <w:lang w:val="ar" w:eastAsia="zh-CN" w:bidi="ar"/>
          <w:rtl w:val="1"/>
        </w:rPr>
        <w:t>المناسبة أو سبب الامتناع: يوم نيرفانا بوذا، وفيه حظر شديد للشهوة الجنسية؛ جولة الملوك السماويين الأربعة.</w:t>
      </w:r>
      <w:bookmarkEnd w:id="717"/>
    </w:p>
    <w:p>
      <w:pPr>
        <w:bidi w:val="1"/>
      </w:pPr>
      <w:bookmarkStart w:id="718" w:name="b6c1b3b70668bac2ae9315519d4606b"/>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718"/>
    </w:p>
    <w:p>
      <w:pPr>
        <w:pStyle w:val="Heading3"/>
        <w:pageBreakBefore w:val="0"/>
        <w:bidi w:val="1"/>
      </w:pPr>
      <w:bookmarkStart w:id="720" w:name="b6dccc57a76986a3e433825dc47a8e6"/>
      <w:bookmarkStart w:id="719" w:name="b14608ecdcfe1f591ac7cdad44f3899"/>
      <w:bookmarkEnd w:id="719"/>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10 [M10-D10]</w:t>
      </w:r>
      <w:bookmarkEnd w:id="720"/>
    </w:p>
    <w:p>
      <w:pPr>
        <w:pStyle w:val="BookFirst"/>
        <w:bidi w:val="1"/>
      </w:pPr>
      <w:bookmarkStart w:id="721" w:name="b62d9274633990d1f5f8ca6a51f75fa"/>
      <w:r>
        <w:rPr>
          <w:rFonts w:ascii="Noto Serif" w:hAnsi="Noto Serif" w:eastAsia="Noto Serif CJK SC" w:cs="Amiri"/>
          <w:color w:val="000000"/>
          <w:lang w:val="ar" w:eastAsia="zh-CN" w:bidi="ar"/>
          <w:rtl w:val="1"/>
        </w:rPr>
        <w:t>المناسبة أو سبب الامتناع: نزول الملوك السماويين الأربعة.</w:t>
      </w:r>
      <w:bookmarkEnd w:id="721"/>
    </w:p>
    <w:p>
      <w:pPr>
        <w:bidi w:val="1"/>
      </w:pPr>
      <w:bookmarkStart w:id="722" w:name="b8a8ba8821da177d9461146d2b36da5"/>
      <w:r>
        <w:rPr>
          <w:rFonts w:ascii="Noto Serif" w:hAnsi="Noto Serif" w:eastAsia="Noto Serif CJK SC" w:cs="Amiri"/>
          <w:color w:val="000000"/>
          <w:lang w:val="ar" w:eastAsia="zh-CN" w:bidi="ar"/>
          <w:rtl w:val="1"/>
        </w:rPr>
        <w:t>عمود العواقب في المصدر: الموت خلال سنة.</w:t>
      </w:r>
      <w:bookmarkEnd w:id="722"/>
    </w:p>
    <w:p>
      <w:pPr>
        <w:pStyle w:val="Heading3"/>
        <w:pageBreakBefore w:val="0"/>
        <w:bidi w:val="1"/>
      </w:pPr>
      <w:bookmarkStart w:id="724" w:name="bb1d7081c5e789a0e2abdb39bb4f2bf"/>
      <w:bookmarkStart w:id="723" w:name="b8d7d1bccc61285a638237d629b52e4"/>
      <w:bookmarkEnd w:id="723"/>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11 [M10-D11]</w:t>
      </w:r>
      <w:bookmarkEnd w:id="724"/>
    </w:p>
    <w:p>
      <w:pPr>
        <w:pStyle w:val="BookFirst"/>
        <w:bidi w:val="1"/>
      </w:pPr>
      <w:bookmarkStart w:id="725" w:name="ba0363f83d33e9f809d0f27506c6fa4"/>
      <w:r>
        <w:rPr>
          <w:rFonts w:ascii="Noto Serif" w:hAnsi="Noto Serif" w:eastAsia="Noto Serif CJK SC" w:cs="Amiri"/>
          <w:color w:val="000000"/>
          <w:lang w:val="ar" w:eastAsia="zh-CN" w:bidi="ar"/>
          <w:rtl w:val="1"/>
        </w:rPr>
        <w:t>المناسبة أو سبب الامتناع: ينبغي الامتناع.</w:t>
      </w:r>
      <w:bookmarkEnd w:id="725"/>
    </w:p>
    <w:p>
      <w:pPr>
        <w:bidi w:val="1"/>
      </w:pPr>
      <w:bookmarkStart w:id="726" w:name="b69ad1195aa8727beb6a2818d532005"/>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726"/>
    </w:p>
    <w:p>
      <w:pPr>
        <w:pStyle w:val="Heading3"/>
        <w:pageBreakBefore w:val="0"/>
        <w:bidi w:val="1"/>
      </w:pPr>
      <w:bookmarkStart w:id="728" w:name="bedc395f5eabf9692beef502b89899d"/>
      <w:bookmarkStart w:id="727" w:name="b55615c2da6316c5e30fa6fa4023734"/>
      <w:bookmarkEnd w:id="727"/>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14 [M10-D14]</w:t>
      </w:r>
      <w:bookmarkEnd w:id="728"/>
    </w:p>
    <w:p>
      <w:pPr>
        <w:pStyle w:val="BookFirst"/>
        <w:bidi w:val="1"/>
      </w:pPr>
      <w:bookmarkStart w:id="729" w:name="b01c8fee56f73b6840ecd90c76d15dc"/>
      <w:r>
        <w:rPr>
          <w:rFonts w:ascii="Noto Serif" w:hAnsi="Noto Serif" w:eastAsia="Noto Serif CJK SC" w:cs="Amiri"/>
          <w:color w:val="000000"/>
          <w:lang w:val="ar" w:eastAsia="zh-CN" w:bidi="ar"/>
          <w:rtl w:val="1"/>
        </w:rPr>
        <w:t>المناسبة أو سبب الامتناع: نزول سانيوان؛ جولة الملوك السماويين الأربعة.</w:t>
      </w:r>
      <w:bookmarkEnd w:id="729"/>
    </w:p>
    <w:p>
      <w:pPr>
        <w:bidi w:val="1"/>
      </w:pPr>
      <w:bookmarkStart w:id="730" w:name="b57badbfe9bf247422d2ff5fdbf0d0d"/>
      <w:r>
        <w:rPr>
          <w:rFonts w:ascii="Noto Serif" w:hAnsi="Noto Serif" w:eastAsia="Noto Serif CJK SC" w:cs="Amiri"/>
          <w:color w:val="000000"/>
          <w:lang w:val="ar" w:eastAsia="zh-CN" w:bidi="ar"/>
          <w:rtl w:val="1"/>
        </w:rPr>
        <w:t>عمود العواقب في المصدر: تقصير العمر.</w:t>
      </w:r>
      <w:bookmarkEnd w:id="730"/>
    </w:p>
    <w:p>
      <w:pPr>
        <w:pStyle w:val="Heading3"/>
        <w:pageBreakBefore w:val="0"/>
        <w:bidi w:val="1"/>
      </w:pPr>
      <w:bookmarkStart w:id="732" w:name="b9dbbfebdea9897f78c3c0e29651e0e"/>
      <w:bookmarkStart w:id="731" w:name="b4843bd106b55af8a9c131ff750814d"/>
      <w:bookmarkEnd w:id="731"/>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15 [M10-D15]</w:t>
      </w:r>
      <w:bookmarkEnd w:id="732"/>
    </w:p>
    <w:p>
      <w:pPr>
        <w:pStyle w:val="BookFirst"/>
        <w:bidi w:val="1"/>
      </w:pPr>
      <w:bookmarkStart w:id="733" w:name="b26206f5c25f66f01997e35d5621ff1"/>
      <w:r>
        <w:rPr>
          <w:rFonts w:ascii="Noto Serif" w:hAnsi="Noto Serif" w:eastAsia="Noto Serif CJK SC" w:cs="Amiri"/>
          <w:color w:val="000000"/>
          <w:lang w:val="ar" w:eastAsia="zh-CN" w:bidi="ar"/>
          <w:rtl w:val="1"/>
        </w:rPr>
        <w:t>المناسبة أو سبب الامتناع: اكتمال القمر؛ نزول سانيوان؛ ديوان المياه يراجع السجلات في شيايوان؛ جولة الملوك السماويين الأربعة.</w:t>
      </w:r>
      <w:bookmarkEnd w:id="733"/>
    </w:p>
    <w:p>
      <w:pPr>
        <w:bidi w:val="1"/>
      </w:pPr>
      <w:bookmarkStart w:id="734" w:name="b2dfc8e5ab02818b01d0d1b51f93768"/>
      <w:r>
        <w:rPr>
          <w:rFonts w:ascii="Noto Serif" w:hAnsi="Noto Serif" w:eastAsia="Noto Serif CJK SC" w:cs="Amiri"/>
          <w:color w:val="000000"/>
          <w:lang w:val="ar" w:eastAsia="zh-CN" w:bidi="ar"/>
          <w:rtl w:val="1"/>
        </w:rPr>
        <w:t>عمود العواقب في المصدر: سلب جي من العمر.</w:t>
      </w:r>
      <w:bookmarkEnd w:id="734"/>
    </w:p>
    <w:p>
      <w:pPr>
        <w:pStyle w:val="Heading3"/>
        <w:pageBreakBefore w:val="0"/>
        <w:bidi w:val="1"/>
      </w:pPr>
      <w:bookmarkStart w:id="736" w:name="be6eafb973cec5fd44642b2f5b82d6a"/>
      <w:bookmarkStart w:id="735" w:name="b1ddd4c4c59f8fb15cc1f9d2292b19a"/>
      <w:bookmarkEnd w:id="735"/>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16 [M10-D16]</w:t>
      </w:r>
      <w:bookmarkEnd w:id="736"/>
    </w:p>
    <w:p>
      <w:pPr>
        <w:pStyle w:val="BookFirst"/>
        <w:bidi w:val="1"/>
      </w:pPr>
      <w:bookmarkStart w:id="737" w:name="bebd8ddbc4894c96dc768ca88bff607"/>
      <w:r>
        <w:rPr>
          <w:rFonts w:ascii="Noto Serif" w:hAnsi="Noto Serif" w:eastAsia="Noto Serif CJK SC" w:cs="Amiri"/>
          <w:color w:val="000000"/>
          <w:lang w:val="ar" w:eastAsia="zh-CN" w:bidi="ar"/>
          <w:rtl w:val="1"/>
        </w:rPr>
        <w:t>المناسبة أو سبب الامتناع: نزول سانيوان.</w:t>
      </w:r>
      <w:bookmarkEnd w:id="737"/>
    </w:p>
    <w:p>
      <w:pPr>
        <w:bidi w:val="1"/>
      </w:pPr>
      <w:bookmarkStart w:id="738" w:name="bbe0bfdee5598eb8d42d4e05102afc9"/>
      <w:r>
        <w:rPr>
          <w:rFonts w:ascii="Noto Serif" w:hAnsi="Noto Serif" w:eastAsia="Noto Serif CJK SC" w:cs="Amiri"/>
          <w:color w:val="000000"/>
          <w:lang w:val="ar" w:eastAsia="zh-CN" w:bidi="ar"/>
          <w:rtl w:val="1"/>
        </w:rPr>
        <w:t>عمود العواقب في المصدر: تقصير العمر.</w:t>
      </w:r>
      <w:bookmarkEnd w:id="738"/>
    </w:p>
    <w:p>
      <w:pPr>
        <w:pStyle w:val="Heading3"/>
        <w:pageBreakBefore w:val="0"/>
        <w:bidi w:val="1"/>
      </w:pPr>
      <w:bookmarkStart w:id="740" w:name="b5693ca13d6e49bd01352150482b5f3"/>
      <w:bookmarkStart w:id="739" w:name="b7e323516c39207ad67c095d1c41a35"/>
      <w:bookmarkEnd w:id="739"/>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23 [M10-D23]</w:t>
      </w:r>
      <w:bookmarkEnd w:id="740"/>
    </w:p>
    <w:p>
      <w:pPr>
        <w:pStyle w:val="BookFirst"/>
        <w:bidi w:val="1"/>
      </w:pPr>
      <w:bookmarkStart w:id="741" w:name="b64082c07e4c5010c6d8915cbbe6b6e"/>
      <w:r>
        <w:rPr>
          <w:rFonts w:ascii="Noto Serif" w:hAnsi="Noto Serif" w:eastAsia="Noto Serif CJK SC" w:cs="Amiri"/>
          <w:color w:val="000000"/>
          <w:lang w:val="ar" w:eastAsia="zh-CN" w:bidi="ar"/>
          <w:rtl w:val="1"/>
        </w:rPr>
        <w:t>المناسبة أو سبب الامتناع: يوم محظور يانغ غونغ؛ جولة الملوك السماويين الأربعة.</w:t>
      </w:r>
      <w:bookmarkEnd w:id="741"/>
    </w:p>
    <w:p>
      <w:pPr>
        <w:bidi w:val="1"/>
      </w:pPr>
      <w:bookmarkStart w:id="742" w:name="b320c30e8d186bf27eb9ad6823664d9"/>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742"/>
    </w:p>
    <w:p>
      <w:pPr>
        <w:pStyle w:val="Heading3"/>
        <w:pageBreakBefore w:val="0"/>
        <w:bidi w:val="1"/>
      </w:pPr>
      <w:bookmarkStart w:id="744" w:name="b0a887294e8e6635920749478f59566"/>
      <w:bookmarkStart w:id="743" w:name="bec3731b5369657860c338d6fc82d9c"/>
      <w:bookmarkEnd w:id="743"/>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25 [M10-D25]</w:t>
      </w:r>
      <w:bookmarkEnd w:id="744"/>
    </w:p>
    <w:p>
      <w:pPr>
        <w:pStyle w:val="BookFirst"/>
        <w:bidi w:val="1"/>
      </w:pPr>
      <w:bookmarkStart w:id="745" w:name="bb991f8fdf1b16b6536d954c97a1eb0"/>
      <w:r>
        <w:rPr>
          <w:rFonts w:ascii="Noto Serif" w:hAnsi="Noto Serif" w:eastAsia="Noto Serif CJK SC" w:cs="Amiri"/>
          <w:color w:val="000000"/>
          <w:lang w:val="ar" w:eastAsia="zh-CN" w:bidi="ar"/>
          <w:rtl w:val="1"/>
        </w:rPr>
        <w:t>المناسبة أو سبب الامتناع: يوم محاق الشهر.</w:t>
      </w:r>
      <w:bookmarkEnd w:id="745"/>
    </w:p>
    <w:p>
      <w:pPr>
        <w:bidi w:val="1"/>
      </w:pPr>
      <w:bookmarkStart w:id="746" w:name="b61d77ad96ef78790e82133f04d1eac"/>
      <w:r>
        <w:rPr>
          <w:rFonts w:ascii="Noto Serif" w:hAnsi="Noto Serif" w:eastAsia="Noto Serif CJK SC" w:cs="Amiri"/>
          <w:color w:val="000000"/>
          <w:lang w:val="ar" w:eastAsia="zh-CN" w:bidi="ar"/>
          <w:rtl w:val="1"/>
        </w:rPr>
        <w:t>عمود العواقب في المصدر: تقصير العمر.</w:t>
      </w:r>
      <w:bookmarkEnd w:id="746"/>
    </w:p>
    <w:p>
      <w:pPr>
        <w:pStyle w:val="Heading3"/>
        <w:pageBreakBefore w:val="0"/>
        <w:bidi w:val="1"/>
      </w:pPr>
      <w:bookmarkStart w:id="748" w:name="b37066893a60b398f9c18061a8133c8"/>
      <w:bookmarkStart w:id="747" w:name="b0b65925f774015392eed34bc91073b"/>
      <w:bookmarkEnd w:id="747"/>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27 [M10-D27]</w:t>
      </w:r>
      <w:bookmarkEnd w:id="748"/>
    </w:p>
    <w:p>
      <w:pPr>
        <w:pStyle w:val="BookFirst"/>
        <w:bidi w:val="1"/>
      </w:pPr>
      <w:bookmarkStart w:id="749" w:name="bdc4001e51f4926ef25b10677afd124"/>
      <w:r>
        <w:rPr>
          <w:rFonts w:ascii="Noto Serif" w:hAnsi="Noto Serif" w:eastAsia="Noto Serif CJK SC" w:cs="Amiri"/>
          <w:color w:val="000000"/>
          <w:lang w:val="ar" w:eastAsia="zh-CN" w:bidi="ar"/>
          <w:rtl w:val="1"/>
        </w:rPr>
        <w:t>المناسبة أو سبب الامتناع: نزول آلهة «دو»؛ نزول الإمبراطور بيجي زيوي.</w:t>
      </w:r>
      <w:bookmarkEnd w:id="749"/>
    </w:p>
    <w:p>
      <w:pPr>
        <w:bidi w:val="1"/>
      </w:pPr>
      <w:bookmarkStart w:id="750" w:name="b3c98cfdecff4de3e64d213f1fe9624"/>
      <w:r>
        <w:rPr>
          <w:rFonts w:ascii="Noto Serif" w:hAnsi="Noto Serif" w:eastAsia="Noto Serif CJK SC" w:cs="Amiri"/>
          <w:color w:val="000000"/>
          <w:lang w:val="ar" w:eastAsia="zh-CN" w:bidi="ar"/>
          <w:rtl w:val="1"/>
        </w:rPr>
        <w:t>عمود العواقب في المصدر: سلب جي من العمر.</w:t>
      </w:r>
      <w:bookmarkEnd w:id="750"/>
    </w:p>
    <w:p>
      <w:pPr>
        <w:pStyle w:val="Heading3"/>
        <w:pageBreakBefore w:val="0"/>
        <w:bidi w:val="1"/>
      </w:pPr>
      <w:bookmarkStart w:id="752" w:name="bb93e803fd383f30aade7e64fc72052"/>
      <w:bookmarkStart w:id="751" w:name="bcbd476f3f716b87e7fbdc5d2305743"/>
      <w:bookmarkEnd w:id="751"/>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28 [M10-D28]</w:t>
      </w:r>
      <w:bookmarkEnd w:id="752"/>
    </w:p>
    <w:p>
      <w:pPr>
        <w:pStyle w:val="BookFirst"/>
        <w:bidi w:val="1"/>
      </w:pPr>
      <w:bookmarkStart w:id="753" w:name="bed7f16efc9ce7114ab54d980d29948"/>
      <w:r>
        <w:rPr>
          <w:rFonts w:ascii="Noto Serif" w:hAnsi="Noto Serif" w:eastAsia="Noto Serif CJK SC" w:cs="Amiri"/>
          <w:color w:val="000000"/>
          <w:lang w:val="ar" w:eastAsia="zh-CN" w:bidi="ar"/>
          <w:rtl w:val="1"/>
        </w:rPr>
        <w:t>المناسبة أو سبب الامتناع: حلول روح الجسد في موضع الأعضاء التناسلية.</w:t>
      </w:r>
      <w:bookmarkEnd w:id="753"/>
    </w:p>
    <w:p>
      <w:pPr>
        <w:bidi w:val="1"/>
      </w:pPr>
      <w:bookmarkStart w:id="754" w:name="bfc6da6ed3f4002ce80291053c2fa1c"/>
      <w:r>
        <w:rPr>
          <w:rFonts w:ascii="Noto Serif" w:hAnsi="Noto Serif" w:eastAsia="Noto Serif CJK SC" w:cs="Amiri"/>
          <w:color w:val="000000"/>
          <w:lang w:val="ar" w:eastAsia="zh-CN" w:bidi="ar"/>
          <w:rtl w:val="1"/>
        </w:rPr>
        <w:t>عمود العواقب في المصدر: الإصابة بمرض.</w:t>
      </w:r>
      <w:bookmarkEnd w:id="754"/>
    </w:p>
    <w:p>
      <w:pPr>
        <w:pStyle w:val="Heading3"/>
        <w:pageBreakBefore w:val="0"/>
        <w:bidi w:val="1"/>
      </w:pPr>
      <w:bookmarkStart w:id="756" w:name="b2f198febd335d8640a98f1caf9a25d"/>
      <w:bookmarkStart w:id="755" w:name="b202e30349dc0a880594dee928a3143"/>
      <w:bookmarkEnd w:id="755"/>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29 [M10-D29]</w:t>
      </w:r>
      <w:bookmarkEnd w:id="756"/>
    </w:p>
    <w:p>
      <w:pPr>
        <w:pStyle w:val="BookFirst"/>
        <w:bidi w:val="1"/>
      </w:pPr>
      <w:bookmarkStart w:id="757" w:name="b2a47623c5f2834f32a5a013e3cd642"/>
      <w:r>
        <w:rPr>
          <w:rFonts w:ascii="Noto Serif" w:hAnsi="Noto Serif" w:eastAsia="Noto Serif CJK SC" w:cs="Amiri"/>
          <w:color w:val="000000"/>
          <w:lang w:val="ar" w:eastAsia="zh-CN" w:bidi="ar"/>
          <w:rtl w:val="1"/>
        </w:rPr>
        <w:t>المناسبة أو سبب الامتناع: جولة الملوك السماويين الأربعة.</w:t>
      </w:r>
      <w:bookmarkEnd w:id="757"/>
    </w:p>
    <w:p>
      <w:pPr>
        <w:bidi w:val="1"/>
      </w:pPr>
      <w:bookmarkStart w:id="758" w:name="bbd1c95ad8fd972e08fe41fb4958de3"/>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758"/>
    </w:p>
    <w:p>
      <w:pPr>
        <w:pStyle w:val="Heading3"/>
        <w:pageBreakBefore w:val="0"/>
        <w:bidi w:val="1"/>
      </w:pPr>
      <w:bookmarkStart w:id="760" w:name="b80bdf466f9d06ed48f6d0a3e6ca3ba"/>
      <w:bookmarkStart w:id="759" w:name="b1d7f5c94df4fa26ab83771523e6208"/>
      <w:bookmarkEnd w:id="759"/>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30 [M10-D30]</w:t>
      </w:r>
      <w:bookmarkEnd w:id="760"/>
    </w:p>
    <w:p>
      <w:pPr>
        <w:pStyle w:val="BookFirst"/>
        <w:bidi w:val="1"/>
      </w:pPr>
      <w:bookmarkStart w:id="761" w:name="b46eac863bacc390191d5e8ab2511f1"/>
      <w:r>
        <w:rPr>
          <w:rFonts w:ascii="Noto Serif" w:hAnsi="Noto Serif" w:eastAsia="Noto Serif CJK SC" w:cs="Amiri"/>
          <w:color w:val="000000"/>
          <w:lang w:val="ar" w:eastAsia="zh-CN" w:bidi="ar"/>
          <w:rtl w:val="1"/>
        </w:rPr>
        <w:t xml:space="preserve">المناسبة أو سبب الامتناع: يوم محاق الشهر؛ حاكم المصير يرفع تقريرًا؛ جولة الملوك السماويين الأربعة (وفي الشهر الناقص يكون الامتناع في اليوم </w:t>
      </w:r>
      <w:r>
        <w:rPr>
          <w:rFonts w:ascii="Noto Serif" w:hAnsi="Noto Serif" w:eastAsia="Noto Serif CJK SC" w:cs="Noto Serif"/>
          <w:color w:val="000000"/>
          <w:lang w:val="ar" w:eastAsia="zh-CN" w:bidi="ar"/>
          <w:rtl w:val="0"/>
        </w:rPr>
        <w:t>29).</w:t>
      </w:r>
      <w:bookmarkEnd w:id="761"/>
    </w:p>
    <w:p>
      <w:pPr>
        <w:bidi w:val="1"/>
      </w:pPr>
      <w:bookmarkStart w:id="762" w:name="b33e866a01e835dc7f1fddfbcb59e08"/>
      <w:r>
        <w:rPr>
          <w:rFonts w:ascii="Noto Serif" w:hAnsi="Noto Serif" w:eastAsia="Noto Serif CJK SC" w:cs="Amiri"/>
          <w:color w:val="000000"/>
          <w:lang w:val="ar" w:eastAsia="zh-CN" w:bidi="ar"/>
          <w:rtl w:val="1"/>
        </w:rPr>
        <w:t>عمود العواقب في المصدر: تقصير العمر.</w:t>
      </w:r>
      <w:bookmarkEnd w:id="762"/>
    </w:p>
    <w:p>
      <w:pPr>
        <w:pStyle w:val="Heading2"/>
        <w:pageBreakBefore/>
        <w:bidi w:val="1"/>
      </w:pPr>
      <w:bookmarkStart w:id="764" w:name="bc2ff271ea7a62720b9f2ef6016e0a1"/>
      <w:bookmarkStart w:id="763" w:name="bf9c26128b44cd056d1ec609447954e"/>
      <w:bookmarkEnd w:id="763"/>
      <w:r>
        <w:rPr>
          <w:rFonts w:ascii="Noto Serif" w:hAnsi="Noto Serif" w:eastAsia="Noto Serif CJK SC" w:cs="Amiri"/>
          <w:color w:val="000000"/>
          <w:lang w:val="ar" w:eastAsia="zh-CN" w:bidi="ar"/>
          <w:rtl w:val="1"/>
        </w:rPr>
        <w:t xml:space="preserve">الشهر القمري </w:t>
      </w:r>
      <w:r>
        <w:rPr>
          <w:rFonts w:ascii="Noto Serif" w:hAnsi="Noto Serif" w:eastAsia="Noto Serif CJK SC" w:cs="Noto Serif"/>
          <w:color w:val="000000"/>
          <w:lang w:val="ar" w:eastAsia="zh-CN" w:bidi="ar"/>
          <w:rtl w:val="0"/>
        </w:rPr>
        <w:t>11</w:t>
      </w:r>
      <w:bookmarkEnd w:id="764"/>
    </w:p>
    <w:p>
      <w:pPr>
        <w:pStyle w:val="BookFirst"/>
        <w:bidi w:val="1"/>
      </w:pPr>
      <w:bookmarkStart w:id="765" w:name="b83b0502b8b8a39138758ed946a0c43"/>
      <w:r>
        <w:rPr>
          <w:rFonts w:ascii="Noto Serif" w:hAnsi="Noto Serif" w:eastAsia="Noto Serif CJK SC" w:cs="Amiri"/>
          <w:color w:val="000000"/>
          <w:lang w:val="ar" w:eastAsia="zh-CN" w:bidi="ar"/>
          <w:rtl w:val="1"/>
        </w:rPr>
        <w:t xml:space="preserve">المصدر: صورة </w:t>
      </w:r>
      <w:r>
        <w:rPr>
          <w:rFonts w:ascii="Noto Serif" w:hAnsi="Noto Serif" w:eastAsia="Noto Serif CJK SC" w:cs="Noto Serif"/>
          <w:color w:val="000000"/>
          <w:lang w:val="ar" w:eastAsia="zh-CN" w:bidi="ar"/>
          <w:rtl w:val="0"/>
        </w:rPr>
        <w:t>178</w:t>
      </w:r>
      <w:r>
        <w:rPr>
          <w:rFonts w:ascii="Noto Serif" w:hAnsi="Noto Serif" w:eastAsia="Noto Serif CJK SC" w:cs="Amiri"/>
          <w:color w:val="000000"/>
          <w:lang w:val="ar" w:eastAsia="zh-CN" w:bidi="ar"/>
          <w:rtl w:val="1"/>
        </w:rPr>
        <w:t xml:space="preserve">، صفحة مطبوعة </w:t>
      </w:r>
      <w:r>
        <w:rPr>
          <w:rFonts w:ascii="Noto Serif" w:hAnsi="Noto Serif" w:eastAsia="Noto Serif CJK SC" w:cs="Noto Serif"/>
          <w:color w:val="000000"/>
          <w:lang w:val="ar" w:eastAsia="zh-CN" w:bidi="ar"/>
          <w:rtl w:val="0"/>
        </w:rPr>
        <w:t>175.</w:t>
      </w:r>
      <w:bookmarkEnd w:id="765"/>
    </w:p>
    <w:p>
      <w:pPr>
        <w:pStyle w:val="Heading3"/>
        <w:pageBreakBefore w:val="0"/>
        <w:bidi w:val="1"/>
      </w:pPr>
      <w:bookmarkStart w:id="767" w:name="b3ff50b53d54395e71b2beea7c77043"/>
      <w:bookmarkStart w:id="766" w:name="b76d4c3c0930130bb8ca2ac9d63b2cc"/>
      <w:bookmarkEnd w:id="766"/>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 [M11-D01]</w:t>
      </w:r>
      <w:bookmarkEnd w:id="767"/>
    </w:p>
    <w:p>
      <w:pPr>
        <w:pStyle w:val="BookFirst"/>
        <w:bidi w:val="1"/>
      </w:pPr>
      <w:bookmarkStart w:id="768" w:name="b4f04ee9f47b2740e71473e98e69510"/>
      <w:r>
        <w:rPr>
          <w:rFonts w:ascii="Noto Serif" w:hAnsi="Noto Serif" w:eastAsia="Noto Serif CJK SC" w:cs="Amiri"/>
          <w:color w:val="000000"/>
          <w:lang w:val="ar" w:eastAsia="zh-CN" w:bidi="ar"/>
          <w:rtl w:val="1"/>
        </w:rPr>
        <w:t>المناسبة أو سبب الامتناع: أول الشهر القمري.</w:t>
      </w:r>
      <w:bookmarkEnd w:id="768"/>
    </w:p>
    <w:p>
      <w:pPr>
        <w:bidi w:val="1"/>
      </w:pPr>
      <w:bookmarkStart w:id="769" w:name="bd0f2e7cbbba79b03f9b0941876b184"/>
      <w:r>
        <w:rPr>
          <w:rFonts w:ascii="Noto Serif" w:hAnsi="Noto Serif" w:eastAsia="Noto Serif CJK SC" w:cs="Amiri"/>
          <w:color w:val="000000"/>
          <w:lang w:val="ar" w:eastAsia="zh-CN" w:bidi="ar"/>
          <w:rtl w:val="1"/>
        </w:rPr>
        <w:t>عمود العواقب في المصدر: سلب جي من العمر.</w:t>
      </w:r>
      <w:bookmarkEnd w:id="769"/>
    </w:p>
    <w:p>
      <w:pPr>
        <w:pStyle w:val="Heading3"/>
        <w:pageBreakBefore w:val="0"/>
        <w:bidi w:val="1"/>
      </w:pPr>
      <w:bookmarkStart w:id="771" w:name="bb10d7818473af36dace2dc2199e8e5"/>
      <w:bookmarkStart w:id="770" w:name="bdbdd1069eb638505c36903089059aa"/>
      <w:bookmarkEnd w:id="770"/>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3 [M11-D03]</w:t>
      </w:r>
      <w:bookmarkEnd w:id="771"/>
    </w:p>
    <w:p>
      <w:pPr>
        <w:pStyle w:val="BookFirst"/>
        <w:bidi w:val="1"/>
      </w:pPr>
      <w:bookmarkStart w:id="772" w:name="bdd11676d41e60a5f09990cae2a09ac"/>
      <w:r>
        <w:rPr>
          <w:rFonts w:ascii="Noto Serif" w:hAnsi="Noto Serif" w:eastAsia="Noto Serif CJK SC" w:cs="Amiri"/>
          <w:color w:val="000000"/>
          <w:lang w:val="ar" w:eastAsia="zh-CN" w:bidi="ar"/>
          <w:rtl w:val="1"/>
        </w:rPr>
        <w:t>المناسبة أو سبب الامتناع: نزول آلهة «دو».</w:t>
      </w:r>
      <w:bookmarkEnd w:id="772"/>
    </w:p>
    <w:p>
      <w:pPr>
        <w:bidi w:val="1"/>
      </w:pPr>
      <w:bookmarkStart w:id="773" w:name="bb38c9c63225397798d7a72efd1ecbf"/>
      <w:r>
        <w:rPr>
          <w:rFonts w:ascii="Noto Serif" w:hAnsi="Noto Serif" w:eastAsia="Noto Serif CJK SC" w:cs="Amiri"/>
          <w:color w:val="000000"/>
          <w:lang w:val="ar" w:eastAsia="zh-CN" w:bidi="ar"/>
          <w:rtl w:val="1"/>
        </w:rPr>
        <w:t>عمود العواقب في المصدر: سلب جي من العمر.</w:t>
      </w:r>
      <w:bookmarkEnd w:id="773"/>
    </w:p>
    <w:p>
      <w:pPr>
        <w:pStyle w:val="Heading3"/>
        <w:pageBreakBefore w:val="0"/>
        <w:bidi w:val="1"/>
      </w:pPr>
      <w:bookmarkStart w:id="775" w:name="b5b7a9b057dd7d853fbbe94c169facc"/>
      <w:bookmarkStart w:id="774" w:name="be0818344b3d94a529888c0106f07c7"/>
      <w:bookmarkEnd w:id="774"/>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4 [M11-D04]</w:t>
      </w:r>
      <w:bookmarkEnd w:id="775"/>
    </w:p>
    <w:p>
      <w:pPr>
        <w:pStyle w:val="BookFirst"/>
        <w:bidi w:val="1"/>
      </w:pPr>
      <w:bookmarkStart w:id="776" w:name="bec35b7caa34657d07a4a6c09cb00af"/>
      <w:r>
        <w:rPr>
          <w:rFonts w:ascii="Noto Serif" w:hAnsi="Noto Serif" w:eastAsia="Noto Serif CJK SC" w:cs="Amiri"/>
          <w:color w:val="000000"/>
          <w:lang w:val="ar" w:eastAsia="zh-CN" w:bidi="ar"/>
          <w:rtl w:val="1"/>
        </w:rPr>
        <w:t>المناسبة أو سبب الامتناع: ذكرى ميلاد كونفوشيوس، المعلّم الأسبق المبجّل.</w:t>
      </w:r>
      <w:bookmarkEnd w:id="776"/>
    </w:p>
    <w:p>
      <w:pPr>
        <w:bidi w:val="1"/>
      </w:pPr>
      <w:bookmarkStart w:id="777" w:name="be96e4d3f52cad9e3a3a0b348ec9c47"/>
      <w:r>
        <w:rPr>
          <w:rFonts w:ascii="Noto Serif" w:hAnsi="Noto Serif" w:eastAsia="Noto Serif CJK SC" w:cs="Amiri"/>
          <w:color w:val="000000"/>
          <w:lang w:val="ar" w:eastAsia="zh-CN" w:bidi="ar"/>
          <w:rtl w:val="1"/>
        </w:rPr>
        <w:t>عمود العواقب في المصدر: انتقاص الرزق وسلب جي من العمر.</w:t>
      </w:r>
      <w:bookmarkEnd w:id="777"/>
    </w:p>
    <w:p>
      <w:pPr>
        <w:pStyle w:val="Heading3"/>
        <w:pageBreakBefore w:val="0"/>
        <w:bidi w:val="1"/>
      </w:pPr>
      <w:bookmarkStart w:id="779" w:name="b318968d7bd7da23e3168f288fb608b"/>
      <w:bookmarkStart w:id="778" w:name="b094016cd8af463c8388d7f6bd9048e"/>
      <w:bookmarkEnd w:id="778"/>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6 [M11-D06]</w:t>
      </w:r>
      <w:bookmarkEnd w:id="779"/>
    </w:p>
    <w:p>
      <w:pPr>
        <w:pStyle w:val="BookFirst"/>
        <w:bidi w:val="1"/>
      </w:pPr>
      <w:bookmarkStart w:id="780" w:name="bf3f12bc009c50a9e6d3b9fc4c7709d"/>
      <w:r>
        <w:rPr>
          <w:rFonts w:ascii="Noto Serif" w:hAnsi="Noto Serif" w:eastAsia="Noto Serif CJK SC" w:cs="Amiri"/>
          <w:color w:val="000000"/>
          <w:lang w:val="ar" w:eastAsia="zh-CN" w:bidi="ar"/>
          <w:rtl w:val="1"/>
        </w:rPr>
        <w:t>المناسبة أو سبب الامتناع: ذكرى ميلاد إمبراطور الجبل الغربي.</w:t>
      </w:r>
      <w:bookmarkEnd w:id="780"/>
    </w:p>
    <w:p>
      <w:pPr>
        <w:bidi w:val="1"/>
      </w:pPr>
      <w:bookmarkStart w:id="781" w:name="bda67c0a6915585f7da754b8f8afaa4"/>
      <w:r>
        <w:rPr>
          <w:rFonts w:ascii="Noto Serif" w:hAnsi="Noto Serif" w:eastAsia="Noto Serif CJK SC" w:cs="Amiri"/>
          <w:color w:val="000000"/>
          <w:lang w:val="ar" w:eastAsia="zh-CN" w:bidi="ar"/>
          <w:rtl w:val="1"/>
        </w:rPr>
        <w:t>عمود العواقب في المصدر: انتقاص الرزق وسلب جي من العمر.</w:t>
      </w:r>
      <w:bookmarkEnd w:id="781"/>
    </w:p>
    <w:p>
      <w:pPr>
        <w:pStyle w:val="Heading3"/>
        <w:pageBreakBefore w:val="0"/>
        <w:bidi w:val="1"/>
      </w:pPr>
      <w:bookmarkStart w:id="783" w:name="b72db6f1e56c3d7413d98e3efe6bce2"/>
      <w:bookmarkStart w:id="782" w:name="bdb32993f98e0476df9d9a7286281f5"/>
      <w:bookmarkEnd w:id="782"/>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8 [M11-D08]</w:t>
      </w:r>
      <w:bookmarkEnd w:id="783"/>
    </w:p>
    <w:p>
      <w:pPr>
        <w:pStyle w:val="BookFirst"/>
        <w:bidi w:val="1"/>
      </w:pPr>
      <w:bookmarkStart w:id="784" w:name="baf5cd4281f12929d1ae991ab0b51b6"/>
      <w:r>
        <w:rPr>
          <w:rFonts w:ascii="Noto Serif" w:hAnsi="Noto Serif" w:eastAsia="Noto Serif CJK SC" w:cs="Amiri"/>
          <w:color w:val="000000"/>
          <w:lang w:val="ar" w:eastAsia="zh-CN" w:bidi="ar"/>
          <w:rtl w:val="1"/>
        </w:rPr>
        <w:t>المناسبة أو سبب الامتناع: جولة الملوك السماويين الأربعة.</w:t>
      </w:r>
      <w:bookmarkEnd w:id="784"/>
    </w:p>
    <w:p>
      <w:pPr>
        <w:bidi w:val="1"/>
      </w:pPr>
      <w:bookmarkStart w:id="785" w:name="b8e5edd74d5bbbe397f3fb54e159abb"/>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785"/>
    </w:p>
    <w:p>
      <w:pPr>
        <w:pStyle w:val="Heading3"/>
        <w:pageBreakBefore w:val="0"/>
        <w:bidi w:val="1"/>
      </w:pPr>
      <w:bookmarkStart w:id="787" w:name="b51661df604097173057b34cba81afe"/>
      <w:bookmarkStart w:id="786" w:name="ba73a20242dd867f1ae729aa2e9d53d"/>
      <w:bookmarkEnd w:id="786"/>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11 [M11-D11]</w:t>
      </w:r>
      <w:bookmarkEnd w:id="787"/>
    </w:p>
    <w:p>
      <w:pPr>
        <w:pStyle w:val="BookFirst"/>
        <w:bidi w:val="1"/>
      </w:pPr>
      <w:bookmarkStart w:id="788" w:name="bf120d7c0974c4a167098f613fc4493"/>
      <w:r>
        <w:rPr>
          <w:rFonts w:ascii="Noto Serif" w:hAnsi="Noto Serif" w:eastAsia="Noto Serif CJK SC" w:cs="Amiri"/>
          <w:color w:val="000000"/>
          <w:lang w:val="ar" w:eastAsia="zh-CN" w:bidi="ar"/>
          <w:rtl w:val="1"/>
        </w:rPr>
        <w:t>المناسبة أو سبب الامتناع: يوم فتح مخزن السماء؛ ذكرى ميلاد تايي، المبجّل السماوي المنقذ من المعاناة.</w:t>
      </w:r>
      <w:bookmarkEnd w:id="788"/>
    </w:p>
    <w:p>
      <w:pPr>
        <w:bidi w:val="1"/>
      </w:pPr>
      <w:bookmarkStart w:id="789" w:name="b19df4beee592469b71e09d872bdc95"/>
      <w:r>
        <w:rPr>
          <w:rFonts w:ascii="Noto Serif" w:hAnsi="Noto Serif" w:eastAsia="Noto Serif CJK SC" w:cs="Amiri"/>
          <w:color w:val="000000"/>
          <w:lang w:val="ar" w:eastAsia="zh-CN" w:bidi="ar"/>
          <w:rtl w:val="1"/>
        </w:rPr>
        <w:t>عمود العواقب في المصدر: سلب جي من العمر.</w:t>
      </w:r>
      <w:bookmarkEnd w:id="789"/>
    </w:p>
    <w:p>
      <w:pPr>
        <w:pStyle w:val="Heading3"/>
        <w:pageBreakBefore w:val="0"/>
        <w:bidi w:val="1"/>
      </w:pPr>
      <w:bookmarkStart w:id="791" w:name="ba59bd0d146f319dbe80d7abd30eb66"/>
      <w:bookmarkStart w:id="790" w:name="b780cf53241141170587be2b1c67934"/>
      <w:bookmarkEnd w:id="790"/>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14 [M11-D14]</w:t>
      </w:r>
      <w:bookmarkEnd w:id="791"/>
    </w:p>
    <w:p>
      <w:pPr>
        <w:pStyle w:val="BookFirst"/>
        <w:bidi w:val="1"/>
      </w:pPr>
      <w:bookmarkStart w:id="792" w:name="b456292f8141d7fdb556e1822566508"/>
      <w:r>
        <w:rPr>
          <w:rFonts w:ascii="Noto Serif" w:hAnsi="Noto Serif" w:eastAsia="Noto Serif CJK SC" w:cs="Amiri"/>
          <w:color w:val="000000"/>
          <w:lang w:val="ar" w:eastAsia="zh-CN" w:bidi="ar"/>
          <w:rtl w:val="1"/>
        </w:rPr>
        <w:t>المناسبة أو سبب الامتناع: جولة الملوك السماويين الأربعة.</w:t>
      </w:r>
      <w:bookmarkEnd w:id="792"/>
    </w:p>
    <w:p>
      <w:pPr>
        <w:bidi w:val="1"/>
      </w:pPr>
      <w:bookmarkStart w:id="793" w:name="bda2655b0d1e7deb5f2c3849615814a"/>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793"/>
    </w:p>
    <w:p>
      <w:pPr>
        <w:pStyle w:val="Heading3"/>
        <w:pageBreakBefore w:val="0"/>
        <w:bidi w:val="1"/>
      </w:pPr>
      <w:bookmarkStart w:id="795" w:name="b02a5d39df706d978e388426c7edfec"/>
      <w:bookmarkStart w:id="794" w:name="ba0f4d1fb4f8e86ab5b37d8c9bbe499"/>
      <w:bookmarkEnd w:id="794"/>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15 [M11-D15]</w:t>
      </w:r>
      <w:bookmarkEnd w:id="795"/>
    </w:p>
    <w:p>
      <w:pPr>
        <w:pStyle w:val="BookFirst"/>
        <w:bidi w:val="1"/>
      </w:pPr>
      <w:bookmarkStart w:id="796" w:name="b17aa8660aea6b303382e423b7cd5a9"/>
      <w:r>
        <w:rPr>
          <w:rFonts w:ascii="Noto Serif" w:hAnsi="Noto Serif" w:eastAsia="Noto Serif CJK SC" w:cs="Amiri"/>
          <w:color w:val="000000"/>
          <w:lang w:val="ar" w:eastAsia="zh-CN" w:bidi="ar"/>
          <w:rtl w:val="1"/>
        </w:rPr>
        <w:t>المناسبة أو سبب الامتناع: اكتمال القمر؛ جولة الملوك السماويين الأربعة؛ مخالفة الامتناع في النصف الأول من الليل؛ مخالفة الامتناع في النصف الثاني من الليل.</w:t>
      </w:r>
      <w:bookmarkEnd w:id="796"/>
    </w:p>
    <w:p>
      <w:pPr>
        <w:bidi w:val="1"/>
      </w:pPr>
      <w:bookmarkStart w:id="797" w:name="b44f7eb83f2b9cd3271f04f7c9d9e3f"/>
      <w:r>
        <w:rPr>
          <w:rFonts w:ascii="Noto Serif" w:hAnsi="Noto Serif" w:eastAsia="Noto Serif CJK SC" w:cs="Amiri"/>
          <w:color w:val="000000"/>
          <w:lang w:val="ar" w:eastAsia="zh-CN" w:bidi="ar"/>
          <w:rtl w:val="1"/>
        </w:rPr>
        <w:t>عمود العواقب في المصدر: موت الرجل؛ موت المرأة.</w:t>
      </w:r>
      <w:bookmarkEnd w:id="797"/>
    </w:p>
    <w:p>
      <w:pPr>
        <w:pStyle w:val="Heading3"/>
        <w:pageBreakBefore w:val="0"/>
        <w:bidi w:val="1"/>
      </w:pPr>
      <w:bookmarkStart w:id="799" w:name="b3afc3bb9772d25516d63f32b574bbd"/>
      <w:bookmarkStart w:id="798" w:name="bee9fbc869b802f9d9077fef9dbd90c"/>
      <w:bookmarkEnd w:id="798"/>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17 [M11-D17]</w:t>
      </w:r>
      <w:bookmarkEnd w:id="799"/>
    </w:p>
    <w:p>
      <w:pPr>
        <w:pStyle w:val="BookFirst"/>
        <w:bidi w:val="1"/>
      </w:pPr>
      <w:bookmarkStart w:id="800" w:name="b92f63507ee32e8b461f83454c60cb7"/>
      <w:r>
        <w:rPr>
          <w:rFonts w:ascii="Noto Serif" w:hAnsi="Noto Serif" w:eastAsia="Noto Serif CJK SC" w:cs="Amiri"/>
          <w:color w:val="000000"/>
          <w:lang w:val="ar" w:eastAsia="zh-CN" w:bidi="ar"/>
          <w:rtl w:val="1"/>
        </w:rPr>
        <w:t>المناسبة أو سبب الامتناع: ذكرى ميلاد بوذا أميتابها.</w:t>
      </w:r>
      <w:bookmarkEnd w:id="800"/>
    </w:p>
    <w:p>
      <w:pPr>
        <w:bidi w:val="1"/>
      </w:pPr>
      <w:bookmarkStart w:id="801" w:name="bfe8b251918fe89a0acbe83df711452"/>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801"/>
    </w:p>
    <w:p>
      <w:pPr>
        <w:pStyle w:val="Heading3"/>
        <w:pageBreakBefore w:val="0"/>
        <w:bidi w:val="1"/>
      </w:pPr>
      <w:bookmarkStart w:id="803" w:name="bf819a57229b7444f464f6bcb8f96f9"/>
      <w:bookmarkStart w:id="802" w:name="be1f2eda3641fa9a3cd23928db0f313"/>
      <w:bookmarkEnd w:id="802"/>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19 [M11-D19]</w:t>
      </w:r>
      <w:bookmarkEnd w:id="803"/>
    </w:p>
    <w:p>
      <w:pPr>
        <w:pStyle w:val="BookFirst"/>
        <w:bidi w:val="1"/>
      </w:pPr>
      <w:bookmarkStart w:id="804" w:name="bb46b601f365fb055f9d4202b64c0bf"/>
      <w:r>
        <w:rPr>
          <w:rFonts w:ascii="Noto Serif" w:hAnsi="Noto Serif" w:eastAsia="Noto Serif CJK SC" w:cs="Amiri"/>
          <w:color w:val="000000"/>
          <w:lang w:val="ar" w:eastAsia="zh-CN" w:bidi="ar"/>
          <w:rtl w:val="1"/>
        </w:rPr>
        <w:t>المناسبة أو سبب الامتناع: ذكرى ميلاد إله الشمس في قصرها.</w:t>
      </w:r>
      <w:bookmarkEnd w:id="804"/>
    </w:p>
    <w:p>
      <w:pPr>
        <w:bidi w:val="1"/>
      </w:pPr>
      <w:bookmarkStart w:id="805" w:name="b7515f051e4607ed83ead26211be21f"/>
      <w:r>
        <w:rPr>
          <w:rFonts w:ascii="Noto Serif" w:hAnsi="Noto Serif" w:eastAsia="Noto Serif CJK SC" w:cs="Amiri"/>
          <w:color w:val="000000"/>
          <w:lang w:val="ar" w:eastAsia="zh-CN" w:bidi="ar"/>
          <w:rtl w:val="1"/>
        </w:rPr>
        <w:t>عمود العواقب في المصدر: مصيبة عجيبة.</w:t>
      </w:r>
      <w:bookmarkEnd w:id="805"/>
    </w:p>
    <w:p>
      <w:pPr>
        <w:pStyle w:val="Heading3"/>
        <w:pageBreakBefore w:val="0"/>
        <w:bidi w:val="1"/>
      </w:pPr>
      <w:bookmarkStart w:id="807" w:name="bcc7b5b38fa7bf5c618199ef7742c76"/>
      <w:bookmarkStart w:id="806" w:name="b60d6eeb7aca726dd846c96cdee9008"/>
      <w:bookmarkEnd w:id="806"/>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21 [M11-D21]</w:t>
      </w:r>
      <w:bookmarkEnd w:id="807"/>
    </w:p>
    <w:p>
      <w:pPr>
        <w:pStyle w:val="BookFirst"/>
        <w:bidi w:val="1"/>
      </w:pPr>
      <w:bookmarkStart w:id="808" w:name="b25be5ee25920a46947a1871ef08941"/>
      <w:r>
        <w:rPr>
          <w:rFonts w:ascii="Noto Serif" w:hAnsi="Noto Serif" w:eastAsia="Noto Serif CJK SC" w:cs="Amiri"/>
          <w:color w:val="000000"/>
          <w:lang w:val="ar" w:eastAsia="zh-CN" w:bidi="ar"/>
          <w:rtl w:val="1"/>
        </w:rPr>
        <w:t>المناسبة أو سبب الامتناع: يوم محظور يانغ غونغ.</w:t>
      </w:r>
      <w:bookmarkEnd w:id="808"/>
    </w:p>
    <w:p>
      <w:pPr>
        <w:bidi w:val="1"/>
      </w:pPr>
      <w:bookmarkStart w:id="809" w:name="b1aa3b7a1f5d5134a2afe4b4002c555"/>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809"/>
    </w:p>
    <w:p>
      <w:pPr>
        <w:pStyle w:val="Heading3"/>
        <w:pageBreakBefore w:val="0"/>
        <w:bidi w:val="1"/>
      </w:pPr>
      <w:bookmarkStart w:id="811" w:name="bd0225acb91ba1c419e5e8c668c0390"/>
      <w:bookmarkStart w:id="810" w:name="bdf7648d36851aa8b48bf9cccba1d2a"/>
      <w:bookmarkEnd w:id="810"/>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23 [M11-D23]</w:t>
      </w:r>
      <w:bookmarkEnd w:id="811"/>
    </w:p>
    <w:p>
      <w:pPr>
        <w:pStyle w:val="BookFirst"/>
        <w:bidi w:val="1"/>
      </w:pPr>
      <w:bookmarkStart w:id="812" w:name="b4d37f8eafecd077e3e024c19a5680e"/>
      <w:r>
        <w:rPr>
          <w:rFonts w:ascii="Noto Serif" w:hAnsi="Noto Serif" w:eastAsia="Noto Serif CJK SC" w:cs="Amiri"/>
          <w:color w:val="000000"/>
          <w:lang w:val="ar" w:eastAsia="zh-CN" w:bidi="ar"/>
          <w:rtl w:val="1"/>
        </w:rPr>
        <w:t>المناسبة أو سبب الامتناع: ذكرى ميلاد الخالد تشانغ؛ جولة الملوك السماويين الأربعة.</w:t>
      </w:r>
      <w:bookmarkEnd w:id="812"/>
    </w:p>
    <w:p>
      <w:pPr>
        <w:bidi w:val="1"/>
      </w:pPr>
      <w:bookmarkStart w:id="813" w:name="b54a6d5fb5a83fe2c435a29d2672cd5"/>
      <w:r>
        <w:rPr>
          <w:rFonts w:ascii="Noto Serif" w:hAnsi="Noto Serif" w:eastAsia="Noto Serif CJK SC" w:cs="Amiri"/>
          <w:color w:val="000000"/>
          <w:lang w:val="ar" w:eastAsia="zh-CN" w:bidi="ar"/>
          <w:rtl w:val="1"/>
        </w:rPr>
        <w:t>عمود العواقب في المصدر: انقطاع الذرية.</w:t>
      </w:r>
      <w:bookmarkEnd w:id="813"/>
    </w:p>
    <w:p>
      <w:pPr>
        <w:pStyle w:val="Heading3"/>
        <w:pageBreakBefore w:val="0"/>
        <w:bidi w:val="1"/>
      </w:pPr>
      <w:bookmarkStart w:id="815" w:name="b6d8fcb50761a4c99404faf19b56ff1"/>
      <w:bookmarkStart w:id="814" w:name="bc3c999ab0b1bfec81e846f138008cc"/>
      <w:bookmarkEnd w:id="814"/>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25 [M11-D25]</w:t>
      </w:r>
      <w:bookmarkEnd w:id="815"/>
    </w:p>
    <w:p>
      <w:pPr>
        <w:pStyle w:val="BookFirst"/>
        <w:bidi w:val="1"/>
      </w:pPr>
      <w:bookmarkStart w:id="816" w:name="bf85fe36094846e74394abf6cfa8d30"/>
      <w:r>
        <w:rPr>
          <w:rFonts w:ascii="Noto Serif" w:hAnsi="Noto Serif" w:eastAsia="Noto Serif CJK SC" w:cs="Amiri"/>
          <w:color w:val="000000"/>
          <w:lang w:val="ar" w:eastAsia="zh-CN" w:bidi="ar"/>
          <w:rtl w:val="1"/>
        </w:rPr>
        <w:t>المناسبة أو سبب الامتناع: نزول المسؤول المفتّش؛ يوم محاق الشهر.</w:t>
      </w:r>
      <w:bookmarkEnd w:id="816"/>
    </w:p>
    <w:p>
      <w:pPr>
        <w:bidi w:val="1"/>
      </w:pPr>
      <w:bookmarkStart w:id="817" w:name="b708aea43933834f15729f41f7704b3"/>
      <w:r>
        <w:rPr>
          <w:rFonts w:ascii="Noto Serif" w:hAnsi="Noto Serif" w:eastAsia="Noto Serif CJK SC" w:cs="Amiri"/>
          <w:color w:val="000000"/>
          <w:lang w:val="ar" w:eastAsia="zh-CN" w:bidi="ar"/>
          <w:rtl w:val="1"/>
        </w:rPr>
        <w:t>عمود العواقب في المصدر: شؤم عظيم.</w:t>
      </w:r>
      <w:bookmarkEnd w:id="817"/>
    </w:p>
    <w:p>
      <w:pPr>
        <w:pStyle w:val="Heading3"/>
        <w:pageBreakBefore w:val="0"/>
        <w:bidi w:val="1"/>
      </w:pPr>
      <w:bookmarkStart w:id="819" w:name="bbb349df747afa5ee3eed0dab7016bf"/>
      <w:bookmarkStart w:id="818" w:name="b4d83efb2f63ee02d172fa8631b82a1"/>
      <w:bookmarkEnd w:id="818"/>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26 [M11-D26]</w:t>
      </w:r>
      <w:bookmarkEnd w:id="819"/>
    </w:p>
    <w:p>
      <w:pPr>
        <w:pStyle w:val="BookFirst"/>
        <w:bidi w:val="1"/>
      </w:pPr>
      <w:bookmarkStart w:id="820" w:name="b3fcb33dbdfd19ca15433107e4e6d2d"/>
      <w:r>
        <w:rPr>
          <w:rFonts w:ascii="Noto Serif" w:hAnsi="Noto Serif" w:eastAsia="Noto Serif CJK SC" w:cs="Amiri"/>
          <w:color w:val="000000"/>
          <w:lang w:val="ar" w:eastAsia="zh-CN" w:bidi="ar"/>
          <w:rtl w:val="1"/>
        </w:rPr>
        <w:t>المناسبة أو سبب الامتناع: ذكرى ميلاد إله الطرق الخمسة في الشمال.</w:t>
      </w:r>
      <w:bookmarkEnd w:id="820"/>
    </w:p>
    <w:p>
      <w:pPr>
        <w:bidi w:val="1"/>
      </w:pPr>
      <w:bookmarkStart w:id="821" w:name="bb7daf512754a118f0fedb1223a0632"/>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821"/>
    </w:p>
    <w:p>
      <w:pPr>
        <w:pStyle w:val="Heading3"/>
        <w:pageBreakBefore w:val="0"/>
        <w:bidi w:val="1"/>
      </w:pPr>
      <w:bookmarkStart w:id="823" w:name="b5e93e765ed64cec3653fa956dabc8a"/>
      <w:bookmarkStart w:id="822" w:name="b4fb892bee054fed39bfb2301f24243"/>
      <w:bookmarkEnd w:id="822"/>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27 [M11-D27]</w:t>
      </w:r>
      <w:bookmarkEnd w:id="823"/>
    </w:p>
    <w:p>
      <w:pPr>
        <w:pStyle w:val="BookFirst"/>
        <w:bidi w:val="1"/>
      </w:pPr>
      <w:bookmarkStart w:id="824" w:name="be5398fe6fbb53bf5ac3c18844e55e7"/>
      <w:r>
        <w:rPr>
          <w:rFonts w:ascii="Noto Serif" w:hAnsi="Noto Serif" w:eastAsia="Noto Serif CJK SC" w:cs="Amiri"/>
          <w:color w:val="000000"/>
          <w:lang w:val="ar" w:eastAsia="zh-CN" w:bidi="ar"/>
          <w:rtl w:val="1"/>
        </w:rPr>
        <w:t>المناسبة أو سبب الامتناع: نزول آلهة «دو».</w:t>
      </w:r>
      <w:bookmarkEnd w:id="824"/>
    </w:p>
    <w:p>
      <w:pPr>
        <w:bidi w:val="1"/>
      </w:pPr>
      <w:bookmarkStart w:id="825" w:name="bba7de30dfd7d661ae464abca6dbde0"/>
      <w:r>
        <w:rPr>
          <w:rFonts w:ascii="Noto Serif" w:hAnsi="Noto Serif" w:eastAsia="Noto Serif CJK SC" w:cs="Amiri"/>
          <w:color w:val="000000"/>
          <w:lang w:val="ar" w:eastAsia="zh-CN" w:bidi="ar"/>
          <w:rtl w:val="1"/>
        </w:rPr>
        <w:t>عمود العواقب في المصدر: سلب جي من العمر.</w:t>
      </w:r>
      <w:bookmarkEnd w:id="825"/>
    </w:p>
    <w:p>
      <w:pPr>
        <w:pStyle w:val="Heading3"/>
        <w:pageBreakBefore w:val="0"/>
        <w:bidi w:val="1"/>
      </w:pPr>
      <w:bookmarkStart w:id="827" w:name="b4364526a8453f54eb933f143219188"/>
      <w:bookmarkStart w:id="826" w:name="b4028b63257b2c23f9d02b55627633e"/>
      <w:bookmarkEnd w:id="826"/>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28 [M11-D28]</w:t>
      </w:r>
      <w:bookmarkEnd w:id="827"/>
    </w:p>
    <w:p>
      <w:pPr>
        <w:pStyle w:val="BookFirst"/>
        <w:bidi w:val="1"/>
      </w:pPr>
      <w:bookmarkStart w:id="828" w:name="b1684aa57ed7930e31dc3380033fcbc"/>
      <w:r>
        <w:rPr>
          <w:rFonts w:ascii="Noto Serif" w:hAnsi="Noto Serif" w:eastAsia="Noto Serif CJK SC" w:cs="Amiri"/>
          <w:color w:val="000000"/>
          <w:lang w:val="ar" w:eastAsia="zh-CN" w:bidi="ar"/>
          <w:rtl w:val="1"/>
        </w:rPr>
        <w:t>المناسبة أو سبب الامتناع: حلول روح الجسد في موضع الأعضاء التناسلية.</w:t>
      </w:r>
      <w:bookmarkEnd w:id="828"/>
    </w:p>
    <w:p>
      <w:pPr>
        <w:bidi w:val="1"/>
      </w:pPr>
      <w:bookmarkStart w:id="829" w:name="b92fb2922922bd71c4659ae4cd5e81c"/>
      <w:r>
        <w:rPr>
          <w:rFonts w:ascii="Noto Serif" w:hAnsi="Noto Serif" w:eastAsia="Noto Serif CJK SC" w:cs="Amiri"/>
          <w:color w:val="000000"/>
          <w:lang w:val="ar" w:eastAsia="zh-CN" w:bidi="ar"/>
          <w:rtl w:val="1"/>
        </w:rPr>
        <w:t>عمود العواقب في المصدر: الإصابة بمرض.</w:t>
      </w:r>
      <w:bookmarkEnd w:id="829"/>
    </w:p>
    <w:p>
      <w:pPr>
        <w:pStyle w:val="Heading3"/>
        <w:pageBreakBefore w:val="0"/>
        <w:bidi w:val="1"/>
      </w:pPr>
      <w:bookmarkStart w:id="831" w:name="b093901332bc8df34e0153aca6dc51c"/>
      <w:bookmarkStart w:id="830" w:name="b9bd075d98d55e5fd9dfd2d78a62cea"/>
      <w:bookmarkEnd w:id="830"/>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29 [M11-D29]</w:t>
      </w:r>
      <w:bookmarkEnd w:id="831"/>
    </w:p>
    <w:p>
      <w:pPr>
        <w:pStyle w:val="BookFirst"/>
        <w:bidi w:val="1"/>
      </w:pPr>
      <w:bookmarkStart w:id="832" w:name="bb5615e017fa6d5c8e244afe056edf5"/>
      <w:r>
        <w:rPr>
          <w:rFonts w:ascii="Noto Serif" w:hAnsi="Noto Serif" w:eastAsia="Noto Serif CJK SC" w:cs="Amiri"/>
          <w:color w:val="000000"/>
          <w:lang w:val="ar" w:eastAsia="zh-CN" w:bidi="ar"/>
          <w:rtl w:val="1"/>
        </w:rPr>
        <w:t>المناسبة أو سبب الامتناع: جولة الملوك السماويين الأربعة.</w:t>
      </w:r>
      <w:bookmarkEnd w:id="832"/>
    </w:p>
    <w:p>
      <w:pPr>
        <w:bidi w:val="1"/>
      </w:pPr>
      <w:bookmarkStart w:id="833" w:name="b1f7ba47dee2197121ffb62760ed828"/>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833"/>
    </w:p>
    <w:p>
      <w:pPr>
        <w:pStyle w:val="Heading3"/>
        <w:pageBreakBefore w:val="0"/>
        <w:bidi w:val="1"/>
      </w:pPr>
      <w:bookmarkStart w:id="835" w:name="b783208dd16621d6d5d798b19f49de8"/>
      <w:bookmarkStart w:id="834" w:name="ba9a096f48f911063e0617f09a282ab"/>
      <w:bookmarkEnd w:id="834"/>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30 [M11-D30]</w:t>
      </w:r>
      <w:bookmarkEnd w:id="835"/>
    </w:p>
    <w:p>
      <w:pPr>
        <w:pStyle w:val="BookFirst"/>
        <w:bidi w:val="1"/>
      </w:pPr>
      <w:bookmarkStart w:id="836" w:name="b1630d8137ad060a04881ac2e5f0ede"/>
      <w:r>
        <w:rPr>
          <w:rFonts w:ascii="Noto Serif" w:hAnsi="Noto Serif" w:eastAsia="Noto Serif CJK SC" w:cs="Amiri"/>
          <w:color w:val="000000"/>
          <w:lang w:val="ar" w:eastAsia="zh-CN" w:bidi="ar"/>
          <w:rtl w:val="1"/>
        </w:rPr>
        <w:t xml:space="preserve">المناسبة أو سبب الامتناع: محاق الشهر؛ حاكم المصير يرفع تقريرًا؛ جولة الملوك السماويين الأربعة (وفي الشهر الناقص يكون الامتناع في اليوم </w:t>
      </w:r>
      <w:r>
        <w:rPr>
          <w:rFonts w:ascii="Noto Serif" w:hAnsi="Noto Serif" w:eastAsia="Noto Serif CJK SC" w:cs="Noto Serif"/>
          <w:color w:val="000000"/>
          <w:lang w:val="ar" w:eastAsia="zh-CN" w:bidi="ar"/>
          <w:rtl w:val="0"/>
        </w:rPr>
        <w:t>29).</w:t>
      </w:r>
      <w:bookmarkEnd w:id="836"/>
    </w:p>
    <w:p>
      <w:pPr>
        <w:bidi w:val="1"/>
      </w:pPr>
      <w:bookmarkStart w:id="837" w:name="bc9337b8c420f42799389545711991b"/>
      <w:r>
        <w:rPr>
          <w:rFonts w:ascii="Noto Serif" w:hAnsi="Noto Serif" w:eastAsia="Noto Serif CJK SC" w:cs="Amiri"/>
          <w:color w:val="000000"/>
          <w:lang w:val="ar" w:eastAsia="zh-CN" w:bidi="ar"/>
          <w:rtl w:val="1"/>
        </w:rPr>
        <w:t>عمود العواقب في المصدر: تقصير العمر.</w:t>
      </w:r>
      <w:bookmarkEnd w:id="837"/>
    </w:p>
    <w:p>
      <w:pPr>
        <w:pStyle w:val="Heading2"/>
        <w:pageBreakBefore/>
        <w:bidi w:val="1"/>
      </w:pPr>
      <w:bookmarkStart w:id="839" w:name="b720a8a3f320daaa37031599d7cc4a5"/>
      <w:bookmarkStart w:id="838" w:name="bf030623e229b04e4574033ba3c709b"/>
      <w:bookmarkEnd w:id="838"/>
      <w:r>
        <w:rPr>
          <w:rFonts w:ascii="Noto Serif" w:hAnsi="Noto Serif" w:eastAsia="Noto Serif CJK SC" w:cs="Amiri"/>
          <w:color w:val="000000"/>
          <w:lang w:val="ar" w:eastAsia="zh-CN" w:bidi="ar"/>
          <w:rtl w:val="1"/>
        </w:rPr>
        <w:t xml:space="preserve">الشهر القمري </w:t>
      </w:r>
      <w:r>
        <w:rPr>
          <w:rFonts w:ascii="Noto Serif" w:hAnsi="Noto Serif" w:eastAsia="Noto Serif CJK SC" w:cs="Noto Serif"/>
          <w:color w:val="000000"/>
          <w:lang w:val="ar" w:eastAsia="zh-CN" w:bidi="ar"/>
          <w:rtl w:val="0"/>
        </w:rPr>
        <w:t>12</w:t>
      </w:r>
      <w:bookmarkEnd w:id="839"/>
    </w:p>
    <w:p>
      <w:pPr>
        <w:pStyle w:val="BookFirst"/>
        <w:bidi w:val="1"/>
      </w:pPr>
      <w:bookmarkStart w:id="840" w:name="beff51498a891f22def7b9a80cbc0f0"/>
      <w:r>
        <w:rPr>
          <w:rFonts w:ascii="Noto Serif" w:hAnsi="Noto Serif" w:eastAsia="Noto Serif CJK SC" w:cs="Amiri"/>
          <w:color w:val="000000"/>
          <w:lang w:val="ar" w:eastAsia="zh-CN" w:bidi="ar"/>
          <w:rtl w:val="1"/>
        </w:rPr>
        <w:t xml:space="preserve">المصدر: صورة </w:t>
      </w:r>
      <w:r>
        <w:rPr>
          <w:rFonts w:ascii="Noto Serif" w:hAnsi="Noto Serif" w:eastAsia="Noto Serif CJK SC" w:cs="Noto Serif"/>
          <w:color w:val="000000"/>
          <w:lang w:val="ar" w:eastAsia="zh-CN" w:bidi="ar"/>
          <w:rtl w:val="0"/>
        </w:rPr>
        <w:t>179</w:t>
      </w:r>
      <w:r>
        <w:rPr>
          <w:rFonts w:ascii="Noto Serif" w:hAnsi="Noto Serif" w:eastAsia="Noto Serif CJK SC" w:cs="Amiri"/>
          <w:color w:val="000000"/>
          <w:lang w:val="ar" w:eastAsia="zh-CN" w:bidi="ar"/>
          <w:rtl w:val="1"/>
        </w:rPr>
        <w:t xml:space="preserve">، صفحة مطبوعة </w:t>
      </w:r>
      <w:r>
        <w:rPr>
          <w:rFonts w:ascii="Noto Serif" w:hAnsi="Noto Serif" w:eastAsia="Noto Serif CJK SC" w:cs="Noto Serif"/>
          <w:color w:val="000000"/>
          <w:lang w:val="ar" w:eastAsia="zh-CN" w:bidi="ar"/>
          <w:rtl w:val="0"/>
        </w:rPr>
        <w:t>176.</w:t>
      </w:r>
      <w:bookmarkEnd w:id="840"/>
    </w:p>
    <w:p>
      <w:pPr>
        <w:pStyle w:val="Heading3"/>
        <w:pageBreakBefore w:val="0"/>
        <w:bidi w:val="1"/>
      </w:pPr>
      <w:bookmarkStart w:id="842" w:name="b0c9b8b3750c04f2d93f41b735a5386"/>
      <w:bookmarkStart w:id="841" w:name="bdbd890d53d23f06d095656d4a2871c"/>
      <w:bookmarkEnd w:id="841"/>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 [M12-D01]</w:t>
      </w:r>
      <w:bookmarkEnd w:id="842"/>
    </w:p>
    <w:p>
      <w:pPr>
        <w:pStyle w:val="BookFirst"/>
        <w:bidi w:val="1"/>
      </w:pPr>
      <w:bookmarkStart w:id="843" w:name="b77d0dd99cb0a328a11e5120e5dcafe"/>
      <w:r>
        <w:rPr>
          <w:rFonts w:ascii="Noto Serif" w:hAnsi="Noto Serif" w:eastAsia="Noto Serif CJK SC" w:cs="Amiri"/>
          <w:color w:val="000000"/>
          <w:lang w:val="ar" w:eastAsia="zh-CN" w:bidi="ar"/>
          <w:rtl w:val="1"/>
        </w:rPr>
        <w:t>المناسبة أو سبب الامتناع: أول الشهر القمري.</w:t>
      </w:r>
      <w:bookmarkEnd w:id="843"/>
    </w:p>
    <w:p>
      <w:pPr>
        <w:bidi w:val="1"/>
      </w:pPr>
      <w:bookmarkStart w:id="844" w:name="bd70f02fb90276452cde0b74ec7983f"/>
      <w:r>
        <w:rPr>
          <w:rFonts w:ascii="Noto Serif" w:hAnsi="Noto Serif" w:eastAsia="Noto Serif CJK SC" w:cs="Amiri"/>
          <w:color w:val="000000"/>
          <w:lang w:val="ar" w:eastAsia="zh-CN" w:bidi="ar"/>
          <w:rtl w:val="1"/>
        </w:rPr>
        <w:t>عمود العواقب في المصدر: سلب جي من العمر.</w:t>
      </w:r>
      <w:bookmarkEnd w:id="844"/>
    </w:p>
    <w:p>
      <w:pPr>
        <w:pStyle w:val="Heading3"/>
        <w:pageBreakBefore w:val="0"/>
        <w:bidi w:val="1"/>
      </w:pPr>
      <w:bookmarkStart w:id="846" w:name="bd92623385f969a74ad3af58a6f6d9d"/>
      <w:bookmarkStart w:id="845" w:name="b34e4a63ea1806bc58032a8eeb3b7c0"/>
      <w:bookmarkEnd w:id="845"/>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3 [M12-D03]</w:t>
      </w:r>
      <w:bookmarkEnd w:id="846"/>
    </w:p>
    <w:p>
      <w:pPr>
        <w:pStyle w:val="BookFirst"/>
        <w:bidi w:val="1"/>
      </w:pPr>
      <w:bookmarkStart w:id="847" w:name="b86294c9875ce22851c0d2a803fb25c"/>
      <w:r>
        <w:rPr>
          <w:rFonts w:ascii="Noto Serif" w:hAnsi="Noto Serif" w:eastAsia="Noto Serif CJK SC" w:cs="Amiri"/>
          <w:color w:val="000000"/>
          <w:lang w:val="ar" w:eastAsia="zh-CN" w:bidi="ar"/>
          <w:rtl w:val="1"/>
        </w:rPr>
        <w:t>المناسبة أو سبب الامتناع: نزول آلهة «دو».</w:t>
      </w:r>
      <w:bookmarkEnd w:id="847"/>
    </w:p>
    <w:p>
      <w:pPr>
        <w:bidi w:val="1"/>
      </w:pPr>
      <w:bookmarkStart w:id="848" w:name="bb41e3250e9dc560c081e338147fca8"/>
      <w:r>
        <w:rPr>
          <w:rFonts w:ascii="Noto Serif" w:hAnsi="Noto Serif" w:eastAsia="Noto Serif CJK SC" w:cs="Amiri"/>
          <w:color w:val="000000"/>
          <w:lang w:val="ar" w:eastAsia="zh-CN" w:bidi="ar"/>
          <w:rtl w:val="1"/>
        </w:rPr>
        <w:t>عمود العواقب في المصدر: سلب جي من العمر.</w:t>
      </w:r>
      <w:bookmarkEnd w:id="848"/>
    </w:p>
    <w:p>
      <w:pPr>
        <w:pStyle w:val="Heading3"/>
        <w:pageBreakBefore w:val="0"/>
        <w:bidi w:val="1"/>
      </w:pPr>
      <w:bookmarkStart w:id="850" w:name="b67281d3a801e36c0327f1dac3d8bc7"/>
      <w:bookmarkStart w:id="849" w:name="b2ccad6d3b2602cd9368fa94bd9fe8a"/>
      <w:bookmarkEnd w:id="849"/>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6 [M12-D06]</w:t>
      </w:r>
      <w:bookmarkEnd w:id="850"/>
    </w:p>
    <w:p>
      <w:pPr>
        <w:pStyle w:val="BookFirst"/>
        <w:bidi w:val="1"/>
        <w:overflowPunct w:val="1"/>
      </w:pPr>
      <w:bookmarkStart w:id="851" w:name="bd5893592b2aee91c4cd179f6743776"/>
      <w:r>
        <w:rPr>
          <w:rFonts w:ascii="Noto Serif" w:hAnsi="Noto Serif" w:eastAsia="Noto Serif CJK SC" w:cs="Amiri"/>
          <w:color w:val="000000"/>
          <w:lang w:val="ar" w:eastAsia="zh-CN" w:bidi="ar"/>
          <w:rtl w:val="1"/>
        </w:rPr>
        <w:t>المناسبة أو سبب الامتناع: «شهر فتح مخزن السماء» (</w:t>
      </w:r>
      <w:r>
        <w:rPr>
          <w:rFonts w:ascii="Noto Serif CJK SC" w:hAnsi="Noto Serif CJK SC" w:eastAsia="Noto Serif CJK SC" w:cs="Noto Serif CJK SC"/>
          <w:color w:val="000000"/>
          <w:lang w:val="ar" w:eastAsia="zh-CN" w:bidi="ar"/>
          <w:rtl w:val="0"/>
        </w:rPr>
        <w:t>天仓开月</w:t>
      </w:r>
      <w:r>
        <w:rPr>
          <w:rFonts w:ascii="Noto Serif" w:hAnsi="Noto Serif" w:eastAsia="Noto Serif CJK SC" w:cs="Amiri"/>
          <w:color w:val="000000"/>
          <w:lang w:val="ar" w:eastAsia="zh-CN" w:bidi="ar"/>
          <w:rtl w:val="1"/>
        </w:rPr>
        <w:t>، كما في النسخة المعتمدة)؛ يوم صوم الرعد.</w:t>
      </w:r>
      <w:bookmarkEnd w:id="851"/>
    </w:p>
    <w:p>
      <w:pPr>
        <w:bidi w:val="1"/>
      </w:pPr>
      <w:bookmarkStart w:id="852" w:name="b542289527b6b8b52ebbadbd34b49f4"/>
      <w:r>
        <w:rPr>
          <w:rFonts w:ascii="Noto Serif" w:hAnsi="Noto Serif" w:eastAsia="Noto Serif CJK SC" w:cs="Amiri"/>
          <w:color w:val="000000"/>
          <w:lang w:val="ar" w:eastAsia="zh-CN" w:bidi="ar"/>
          <w:rtl w:val="1"/>
        </w:rPr>
        <w:t>عمود العواقب في المصدر: تقصير العمر.</w:t>
      </w:r>
      <w:bookmarkEnd w:id="852"/>
    </w:p>
    <w:p>
      <w:pPr>
        <w:pStyle w:val="Heading3"/>
        <w:pageBreakBefore w:val="0"/>
        <w:bidi w:val="1"/>
      </w:pPr>
      <w:bookmarkStart w:id="854" w:name="b694c973a8af28620e925d3246daed4"/>
      <w:bookmarkStart w:id="853" w:name="b177169753989d798bce32a3c946eb9"/>
      <w:bookmarkEnd w:id="853"/>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8 [M12-D08]</w:t>
      </w:r>
      <w:bookmarkEnd w:id="854"/>
    </w:p>
    <w:p>
      <w:pPr>
        <w:pStyle w:val="BookFirst"/>
        <w:bidi w:val="1"/>
      </w:pPr>
      <w:bookmarkStart w:id="855" w:name="b65ed2345711847760f0f6a770f1174"/>
      <w:r>
        <w:rPr>
          <w:rFonts w:ascii="Noto Serif" w:hAnsi="Noto Serif" w:eastAsia="Noto Serif CJK SC" w:cs="Amiri"/>
          <w:color w:val="000000"/>
          <w:lang w:val="ar" w:eastAsia="zh-CN" w:bidi="ar"/>
          <w:rtl w:val="1"/>
        </w:rPr>
        <w:t>المناسبة أو سبب الامتناع: عيد وانغهو لا؛ يوم استنارة التاثاغاتا شاكياموني؛ جولة الملوك السماويين الأربعة.</w:t>
      </w:r>
      <w:bookmarkEnd w:id="855"/>
    </w:p>
    <w:p>
      <w:pPr>
        <w:bidi w:val="1"/>
      </w:pPr>
      <w:bookmarkStart w:id="856" w:name="b132241ec3980634511c52c3bdda1ab"/>
      <w:r>
        <w:rPr>
          <w:rFonts w:ascii="Noto Serif" w:hAnsi="Noto Serif" w:eastAsia="Noto Serif CJK SC" w:cs="Amiri"/>
          <w:color w:val="000000"/>
          <w:lang w:val="ar" w:eastAsia="zh-CN" w:bidi="ar"/>
          <w:rtl w:val="1"/>
        </w:rPr>
        <w:t>عمود العواقب في المصدر: سلب جي من العمر.</w:t>
      </w:r>
      <w:bookmarkEnd w:id="856"/>
    </w:p>
    <w:p>
      <w:pPr>
        <w:pStyle w:val="Heading3"/>
        <w:pageBreakBefore w:val="0"/>
        <w:bidi w:val="1"/>
      </w:pPr>
      <w:bookmarkStart w:id="858" w:name="bad03ec1c11a50f730fab6e38d9d765"/>
      <w:bookmarkStart w:id="857" w:name="b16cfe6584efe4f2777b484c9695098"/>
      <w:bookmarkEnd w:id="857"/>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12 [M12-D12]</w:t>
      </w:r>
      <w:bookmarkEnd w:id="858"/>
    </w:p>
    <w:p>
      <w:pPr>
        <w:pStyle w:val="BookFirst"/>
        <w:bidi w:val="1"/>
        <w:overflowPunct w:val="1"/>
      </w:pPr>
      <w:bookmarkStart w:id="859" w:name="b95f2871750782b91fc84730df04f77"/>
      <w:r>
        <w:rPr>
          <w:rFonts w:ascii="Noto Serif" w:hAnsi="Noto Serif" w:eastAsia="Noto Serif CJK SC" w:cs="Amiri"/>
          <w:color w:val="000000"/>
          <w:lang w:val="ar" w:eastAsia="zh-CN" w:bidi="ar"/>
          <w:rtl w:val="1"/>
        </w:rPr>
        <w:t>المناسبة أو سبب الامتناع: حضور تايسو سانيوانجون (</w:t>
      </w:r>
      <w:r>
        <w:rPr>
          <w:rFonts w:ascii="Noto Serif CJK SC" w:hAnsi="Noto Serif CJK SC" w:eastAsia="Noto Serif CJK SC" w:cs="Noto Serif CJK SC"/>
          <w:color w:val="000000"/>
          <w:lang w:val="ar" w:eastAsia="zh-CN" w:bidi="ar"/>
          <w:rtl w:val="0"/>
        </w:rPr>
        <w:t xml:space="preserve">太素三元君) </w:t>
      </w:r>
      <w:r>
        <w:rPr>
          <w:rFonts w:ascii="Noto Serif" w:hAnsi="Noto Serif" w:eastAsia="Noto Serif CJK SC" w:cs="Amiri"/>
          <w:color w:val="000000"/>
          <w:lang w:val="ar" w:eastAsia="zh-CN" w:bidi="ar"/>
          <w:rtl w:val="1"/>
        </w:rPr>
        <w:t>إلى حضرة المحقّقين.</w:t>
      </w:r>
      <w:bookmarkEnd w:id="859"/>
    </w:p>
    <w:p>
      <w:pPr>
        <w:bidi w:val="1"/>
      </w:pPr>
      <w:bookmarkStart w:id="860" w:name="bca6598103418a2a7566c87f62603ee"/>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860"/>
    </w:p>
    <w:p>
      <w:pPr>
        <w:pStyle w:val="Heading3"/>
        <w:pageBreakBefore w:val="0"/>
        <w:bidi w:val="1"/>
      </w:pPr>
      <w:bookmarkStart w:id="862" w:name="bd145703ed0c5be4d82e9171294815e"/>
      <w:bookmarkStart w:id="861" w:name="bc7621573306c45ca4431bfaba028dd"/>
      <w:bookmarkEnd w:id="861"/>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14 [M12-D14]</w:t>
      </w:r>
      <w:bookmarkEnd w:id="862"/>
    </w:p>
    <w:p>
      <w:pPr>
        <w:pStyle w:val="BookFirst"/>
        <w:bidi w:val="1"/>
      </w:pPr>
      <w:bookmarkStart w:id="863" w:name="b3c7457014756cb64ae0643c815d377"/>
      <w:r>
        <w:rPr>
          <w:rFonts w:ascii="Noto Serif" w:hAnsi="Noto Serif" w:eastAsia="Noto Serif CJK SC" w:cs="Amiri"/>
          <w:color w:val="000000"/>
          <w:lang w:val="ar" w:eastAsia="zh-CN" w:bidi="ar"/>
          <w:rtl w:val="1"/>
        </w:rPr>
        <w:t>المناسبة أو سبب الامتناع: جولة الملوك السماويين الأربعة.</w:t>
      </w:r>
      <w:bookmarkEnd w:id="863"/>
    </w:p>
    <w:p>
      <w:pPr>
        <w:bidi w:val="1"/>
      </w:pPr>
      <w:bookmarkStart w:id="864" w:name="be9404f6c93708ad3ca9ef49cfbe25a"/>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864"/>
    </w:p>
    <w:p>
      <w:pPr>
        <w:pStyle w:val="Heading3"/>
        <w:pageBreakBefore w:val="0"/>
        <w:bidi w:val="1"/>
      </w:pPr>
      <w:bookmarkStart w:id="866" w:name="bc34bbd0dbeba433c6b6bef512ed9ec"/>
      <w:bookmarkStart w:id="865" w:name="bd9082b4cdfcae3e1f795d2b6c1b788"/>
      <w:bookmarkEnd w:id="865"/>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15 [M12-D15]</w:t>
      </w:r>
      <w:bookmarkEnd w:id="866"/>
    </w:p>
    <w:p>
      <w:pPr>
        <w:pStyle w:val="BookFirst"/>
        <w:bidi w:val="1"/>
      </w:pPr>
      <w:bookmarkStart w:id="867" w:name="b5a82b56881ec7b5562d8c3f1c5473f"/>
      <w:r>
        <w:rPr>
          <w:rFonts w:ascii="Noto Serif" w:hAnsi="Noto Serif" w:eastAsia="Noto Serif CJK SC" w:cs="Amiri"/>
          <w:color w:val="000000"/>
          <w:lang w:val="ar" w:eastAsia="zh-CN" w:bidi="ar"/>
          <w:rtl w:val="1"/>
        </w:rPr>
        <w:t>المناسبة أو سبب الامتناع: اكتمال القمر؛ جولة الملوك السماويين الأربعة.</w:t>
      </w:r>
      <w:bookmarkEnd w:id="867"/>
    </w:p>
    <w:p>
      <w:pPr>
        <w:bidi w:val="1"/>
      </w:pPr>
      <w:bookmarkStart w:id="868" w:name="bef361c08fdbc3265ed72ff1752b70b"/>
      <w:r>
        <w:rPr>
          <w:rFonts w:ascii="Noto Serif" w:hAnsi="Noto Serif" w:eastAsia="Noto Serif CJK SC" w:cs="Amiri"/>
          <w:color w:val="000000"/>
          <w:lang w:val="ar" w:eastAsia="zh-CN" w:bidi="ar"/>
          <w:rtl w:val="1"/>
        </w:rPr>
        <w:t>عمود العواقب في المصدر: سلب جي من العمر.</w:t>
      </w:r>
      <w:bookmarkEnd w:id="868"/>
    </w:p>
    <w:p>
      <w:pPr>
        <w:pStyle w:val="Heading3"/>
        <w:pageBreakBefore w:val="0"/>
        <w:bidi w:val="1"/>
      </w:pPr>
      <w:bookmarkStart w:id="870" w:name="bdb460cd800cad6dc0f6943dc24ddbd"/>
      <w:bookmarkStart w:id="869" w:name="b056cf1f05036271d476277a7c0a673"/>
      <w:bookmarkEnd w:id="869"/>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16 [M12-D16]</w:t>
      </w:r>
      <w:bookmarkEnd w:id="870"/>
    </w:p>
    <w:p>
      <w:pPr>
        <w:pStyle w:val="BookFirst"/>
        <w:bidi w:val="1"/>
      </w:pPr>
      <w:bookmarkStart w:id="871" w:name="b8ce1d728efe36319db16d3688edacc"/>
      <w:r>
        <w:rPr>
          <w:rFonts w:ascii="Noto Serif" w:hAnsi="Noto Serif" w:eastAsia="Noto Serif CJK SC" w:cs="Amiri"/>
          <w:color w:val="000000"/>
          <w:lang w:val="ar" w:eastAsia="zh-CN" w:bidi="ar"/>
          <w:rtl w:val="1"/>
        </w:rPr>
        <w:t>المناسبة أو سبب الامتناع: ذكرى ميلاد إمبراطور الجبل الجنوبي.</w:t>
      </w:r>
      <w:bookmarkEnd w:id="871"/>
    </w:p>
    <w:p>
      <w:pPr>
        <w:bidi w:val="1"/>
      </w:pPr>
      <w:bookmarkStart w:id="872" w:name="be648651811cc694a87838b0653e99c"/>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872"/>
    </w:p>
    <w:p>
      <w:pPr>
        <w:pStyle w:val="Heading3"/>
        <w:pageBreakBefore w:val="0"/>
        <w:bidi w:val="1"/>
      </w:pPr>
      <w:bookmarkStart w:id="874" w:name="b2748808d79aa8da90ea8b2c4ba4858"/>
      <w:bookmarkStart w:id="873" w:name="b5bab8e9589211edece63ef7fa7c52a"/>
      <w:bookmarkEnd w:id="873"/>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19 [M12-D19]</w:t>
      </w:r>
      <w:bookmarkEnd w:id="874"/>
    </w:p>
    <w:p>
      <w:pPr>
        <w:pStyle w:val="BookFirst"/>
        <w:bidi w:val="1"/>
      </w:pPr>
      <w:bookmarkStart w:id="875" w:name="b75d645f95bf5f572d652c218401a74"/>
      <w:r>
        <w:rPr>
          <w:rFonts w:ascii="Noto Serif" w:hAnsi="Noto Serif" w:eastAsia="Noto Serif CJK SC" w:cs="Amiri"/>
          <w:color w:val="000000"/>
          <w:lang w:val="ar" w:eastAsia="zh-CN" w:bidi="ar"/>
          <w:rtl w:val="1"/>
        </w:rPr>
        <w:t>المناسبة أو سبب الامتناع: يوم محظور يانغ غونغ.</w:t>
      </w:r>
      <w:bookmarkEnd w:id="875"/>
    </w:p>
    <w:p>
      <w:pPr>
        <w:bidi w:val="1"/>
      </w:pPr>
      <w:bookmarkStart w:id="876" w:name="b5e6bb55528f3b66238e3960e8e1e12"/>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876"/>
    </w:p>
    <w:p>
      <w:pPr>
        <w:pStyle w:val="Heading3"/>
        <w:pageBreakBefore w:val="0"/>
        <w:bidi w:val="1"/>
      </w:pPr>
      <w:bookmarkStart w:id="878" w:name="b34e70a9af7d71a307d590a5c71c561"/>
      <w:bookmarkStart w:id="877" w:name="b8d28042f7b0974a4f9c0015713e3c0"/>
      <w:bookmarkEnd w:id="877"/>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20 [M12-D20]</w:t>
      </w:r>
      <w:bookmarkEnd w:id="878"/>
    </w:p>
    <w:p>
      <w:pPr>
        <w:pStyle w:val="BookFirst"/>
        <w:bidi w:val="1"/>
      </w:pPr>
      <w:bookmarkStart w:id="879" w:name="bb469c3955853ebcba29a624863b41a"/>
      <w:r>
        <w:rPr>
          <w:rFonts w:ascii="Noto Serif" w:hAnsi="Noto Serif" w:eastAsia="Noto Serif CJK SC" w:cs="Amiri"/>
          <w:color w:val="000000"/>
          <w:lang w:val="ar" w:eastAsia="zh-CN" w:bidi="ar"/>
          <w:rtl w:val="1"/>
        </w:rPr>
        <w:t>المناسبة أو سبب الامتناع: تلاقي مساري السماء والأرض.</w:t>
      </w:r>
      <w:bookmarkEnd w:id="879"/>
    </w:p>
    <w:p>
      <w:pPr>
        <w:bidi w:val="1"/>
      </w:pPr>
      <w:bookmarkStart w:id="880" w:name="b29e5be2409c65af0d10d262daf32ac"/>
      <w:r>
        <w:rPr>
          <w:rFonts w:ascii="Noto Serif" w:hAnsi="Noto Serif" w:eastAsia="Noto Serif CJK SC" w:cs="Amiri"/>
          <w:color w:val="000000"/>
          <w:lang w:val="ar" w:eastAsia="zh-CN" w:bidi="ar"/>
          <w:rtl w:val="1"/>
        </w:rPr>
        <w:t>عمود العواقب في المصدر: تقليص العمر.</w:t>
      </w:r>
      <w:bookmarkEnd w:id="880"/>
    </w:p>
    <w:p>
      <w:pPr>
        <w:pStyle w:val="Heading3"/>
        <w:pageBreakBefore w:val="0"/>
        <w:bidi w:val="1"/>
      </w:pPr>
      <w:bookmarkStart w:id="882" w:name="b8262958572a5d180d06a6ced4ac340"/>
      <w:bookmarkStart w:id="881" w:name="b0a63c9bef3b8ab5fe4144b47931c4b"/>
      <w:bookmarkEnd w:id="881"/>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21 [M12-D21]</w:t>
      </w:r>
      <w:bookmarkEnd w:id="882"/>
    </w:p>
    <w:p>
      <w:pPr>
        <w:pStyle w:val="BookFirst"/>
        <w:bidi w:val="1"/>
      </w:pPr>
      <w:bookmarkStart w:id="883" w:name="b6cbfb69f9dd80c2462a86eec545471"/>
      <w:r>
        <w:rPr>
          <w:rFonts w:ascii="Noto Serif" w:hAnsi="Noto Serif" w:eastAsia="Noto Serif CJK SC" w:cs="Amiri"/>
          <w:color w:val="000000"/>
          <w:lang w:val="ar" w:eastAsia="zh-CN" w:bidi="ar"/>
          <w:rtl w:val="1"/>
        </w:rPr>
        <w:t>المناسبة أو سبب الامتناع: ذكرى ميلاد الإمبراطور تيانيو.</w:t>
      </w:r>
      <w:bookmarkEnd w:id="883"/>
    </w:p>
    <w:p>
      <w:pPr>
        <w:bidi w:val="1"/>
      </w:pPr>
      <w:bookmarkStart w:id="884" w:name="ba98be3866719c9968827cd4845c775"/>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884"/>
    </w:p>
    <w:p>
      <w:pPr>
        <w:pStyle w:val="Heading3"/>
        <w:pageBreakBefore w:val="0"/>
        <w:bidi w:val="1"/>
      </w:pPr>
      <w:bookmarkStart w:id="886" w:name="b56953e2c421577dc7bee0aaef2f6c8"/>
      <w:bookmarkStart w:id="885" w:name="b0bb491f399a651e9fa8b69b4d5b2cb"/>
      <w:bookmarkEnd w:id="885"/>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23 [M12-D23]</w:t>
      </w:r>
      <w:bookmarkEnd w:id="886"/>
    </w:p>
    <w:p>
      <w:pPr>
        <w:pStyle w:val="BookFirst"/>
        <w:bidi w:val="1"/>
      </w:pPr>
      <w:bookmarkStart w:id="887" w:name="bc5415a21de31677204c5e597461084"/>
      <w:r>
        <w:rPr>
          <w:rFonts w:ascii="Noto Serif" w:hAnsi="Noto Serif" w:eastAsia="Noto Serif CJK SC" w:cs="Amiri"/>
          <w:color w:val="000000"/>
          <w:lang w:val="ar" w:eastAsia="zh-CN" w:bidi="ar"/>
          <w:rtl w:val="1"/>
        </w:rPr>
        <w:t>المناسبة أو سبب الامتناع: نزول آلهة الجبال الخمسة؛ جولة الملوك السماويين الأربعة.</w:t>
      </w:r>
      <w:bookmarkEnd w:id="887"/>
    </w:p>
    <w:p>
      <w:pPr>
        <w:bidi w:val="1"/>
      </w:pPr>
      <w:bookmarkStart w:id="888" w:name="bbaa7331f2dbf264403376e4a15f386"/>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888"/>
    </w:p>
    <w:p>
      <w:pPr>
        <w:pStyle w:val="Heading3"/>
        <w:pageBreakBefore w:val="0"/>
        <w:bidi w:val="1"/>
      </w:pPr>
      <w:bookmarkStart w:id="890" w:name="bb5114c88236e4518c6bf55ba33120d"/>
      <w:bookmarkStart w:id="889" w:name="b56bf808069e5b3ea66a497173ae4df"/>
      <w:bookmarkEnd w:id="889"/>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24 [M12-D24]</w:t>
      </w:r>
      <w:bookmarkEnd w:id="890"/>
    </w:p>
    <w:p>
      <w:pPr>
        <w:pStyle w:val="BookFirst"/>
        <w:bidi w:val="1"/>
      </w:pPr>
      <w:bookmarkStart w:id="891" w:name="bc84b09d61c3b06cbb77cc9b9a81d90"/>
      <w:r>
        <w:rPr>
          <w:rFonts w:ascii="Noto Serif" w:hAnsi="Noto Serif" w:eastAsia="Noto Serif CJK SC" w:cs="Amiri"/>
          <w:color w:val="000000"/>
          <w:lang w:val="ar" w:eastAsia="zh-CN" w:bidi="ar"/>
          <w:rtl w:val="1"/>
        </w:rPr>
        <w:t>المناسبة أو سبب الامتناع: حاكم المصير يصعد إلى السماء ليبلّغ عن خير الناس وشرّهم.</w:t>
      </w:r>
      <w:bookmarkEnd w:id="891"/>
    </w:p>
    <w:p>
      <w:pPr>
        <w:bidi w:val="1"/>
      </w:pPr>
      <w:bookmarkStart w:id="892" w:name="b54c358026e8881b6167c937f4ce0e9"/>
      <w:r>
        <w:rPr>
          <w:rFonts w:ascii="Noto Serif" w:hAnsi="Noto Serif" w:eastAsia="Noto Serif CJK SC" w:cs="Amiri"/>
          <w:color w:val="000000"/>
          <w:lang w:val="ar" w:eastAsia="zh-CN" w:bidi="ar"/>
          <w:rtl w:val="1"/>
        </w:rPr>
        <w:t>عمود العواقب في المصدر: مصيبة عظيمة.</w:t>
      </w:r>
      <w:bookmarkEnd w:id="892"/>
    </w:p>
    <w:p>
      <w:pPr>
        <w:pStyle w:val="Heading3"/>
        <w:pageBreakBefore w:val="0"/>
        <w:bidi w:val="1"/>
      </w:pPr>
      <w:bookmarkStart w:id="894" w:name="b0ba15d431de51a51d60260ad0d4424"/>
      <w:bookmarkStart w:id="893" w:name="b4447e33a6a28dc5e151cad174c4ac5"/>
      <w:bookmarkEnd w:id="893"/>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25 [M12-D25]</w:t>
      </w:r>
      <w:bookmarkEnd w:id="894"/>
    </w:p>
    <w:p>
      <w:pPr>
        <w:pStyle w:val="BookFirst"/>
        <w:bidi w:val="1"/>
      </w:pPr>
      <w:bookmarkStart w:id="895" w:name="bf0cf96d1328266851c3badc1af3135"/>
      <w:r>
        <w:rPr>
          <w:rFonts w:ascii="Noto Serif" w:hAnsi="Noto Serif" w:eastAsia="Noto Serif CJK SC" w:cs="Amiri"/>
          <w:color w:val="000000"/>
          <w:lang w:val="ar" w:eastAsia="zh-CN" w:bidi="ar"/>
          <w:rtl w:val="1"/>
        </w:rPr>
        <w:t>المناسبة أو سبب الامتناع: نزول الصفاءات الثلاثة وإمبراطور اليشم معًا لفحص الخير والشر.</w:t>
      </w:r>
      <w:bookmarkEnd w:id="895"/>
    </w:p>
    <w:p>
      <w:pPr>
        <w:bidi w:val="1"/>
      </w:pPr>
      <w:bookmarkStart w:id="896" w:name="b7bde09137e091021554f560d1ca9d3"/>
      <w:r>
        <w:rPr>
          <w:rFonts w:ascii="Noto Serif" w:hAnsi="Noto Serif" w:eastAsia="Noto Serif CJK SC" w:cs="Amiri"/>
          <w:color w:val="000000"/>
          <w:lang w:val="ar" w:eastAsia="zh-CN" w:bidi="ar"/>
          <w:rtl w:val="1"/>
        </w:rPr>
        <w:t>عمود العواقب في المصدر: مصيبة عجيبة.</w:t>
      </w:r>
      <w:bookmarkEnd w:id="896"/>
    </w:p>
    <w:p>
      <w:pPr>
        <w:pStyle w:val="Heading3"/>
        <w:pageBreakBefore w:val="0"/>
        <w:bidi w:val="1"/>
      </w:pPr>
      <w:bookmarkStart w:id="898" w:name="b4046b09924ee788957f60b8d3accb6"/>
      <w:bookmarkStart w:id="897" w:name="b52c89a228de738510eb4722574d193"/>
      <w:bookmarkEnd w:id="897"/>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27 [M12-D27]</w:t>
      </w:r>
      <w:bookmarkEnd w:id="898"/>
    </w:p>
    <w:p>
      <w:pPr>
        <w:pStyle w:val="BookFirst"/>
        <w:bidi w:val="1"/>
      </w:pPr>
      <w:bookmarkStart w:id="899" w:name="bb2ba77387b3a1ba4c544110e9ecc95"/>
      <w:r>
        <w:rPr>
          <w:rFonts w:ascii="Noto Serif" w:hAnsi="Noto Serif" w:eastAsia="Noto Serif CJK SC" w:cs="Amiri"/>
          <w:color w:val="000000"/>
          <w:lang w:val="ar" w:eastAsia="zh-CN" w:bidi="ar"/>
          <w:rtl w:val="1"/>
        </w:rPr>
        <w:t>المناسبة أو سبب الامتناع: نزول آلهة «دو».</w:t>
      </w:r>
      <w:bookmarkEnd w:id="899"/>
    </w:p>
    <w:p>
      <w:pPr>
        <w:bidi w:val="1"/>
      </w:pPr>
      <w:bookmarkStart w:id="900" w:name="b0588523762d43e19db5744353b04c7"/>
      <w:r>
        <w:rPr>
          <w:rFonts w:ascii="Noto Serif" w:hAnsi="Noto Serif" w:eastAsia="Noto Serif CJK SC" w:cs="Amiri"/>
          <w:color w:val="000000"/>
          <w:lang w:val="ar" w:eastAsia="zh-CN" w:bidi="ar"/>
          <w:rtl w:val="1"/>
        </w:rPr>
        <w:t>عمود العواقب في المصدر: سلب جي من العمر.</w:t>
      </w:r>
      <w:bookmarkEnd w:id="900"/>
    </w:p>
    <w:p>
      <w:pPr>
        <w:pStyle w:val="Heading3"/>
        <w:pageBreakBefore w:val="0"/>
        <w:bidi w:val="1"/>
      </w:pPr>
      <w:bookmarkStart w:id="902" w:name="be4514d79b65061d9e51804118187fd"/>
      <w:bookmarkStart w:id="901" w:name="b85ec2ab15f235b045e9039af9fcf94"/>
      <w:bookmarkEnd w:id="901"/>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28 [M12-D28]</w:t>
      </w:r>
      <w:bookmarkEnd w:id="902"/>
    </w:p>
    <w:p>
      <w:pPr>
        <w:pStyle w:val="BookFirst"/>
        <w:bidi w:val="1"/>
      </w:pPr>
      <w:bookmarkStart w:id="903" w:name="b871c338888cea95cb96253bfd589fc"/>
      <w:r>
        <w:rPr>
          <w:rFonts w:ascii="Noto Serif" w:hAnsi="Noto Serif" w:eastAsia="Noto Serif CJK SC" w:cs="Amiri"/>
          <w:color w:val="000000"/>
          <w:lang w:val="ar" w:eastAsia="zh-CN" w:bidi="ar"/>
          <w:rtl w:val="1"/>
        </w:rPr>
        <w:t>المناسبة أو سبب الامتناع: حلول روح الجسد في موضع الأعضاء التناسلية.</w:t>
      </w:r>
      <w:bookmarkEnd w:id="903"/>
    </w:p>
    <w:p>
      <w:pPr>
        <w:bidi w:val="1"/>
      </w:pPr>
      <w:bookmarkStart w:id="904" w:name="b807d37a9fecd09e3dc501ff2fe76fe"/>
      <w:r>
        <w:rPr>
          <w:rFonts w:ascii="Noto Serif" w:hAnsi="Noto Serif" w:eastAsia="Noto Serif CJK SC" w:cs="Amiri"/>
          <w:color w:val="000000"/>
          <w:lang w:val="ar" w:eastAsia="zh-CN" w:bidi="ar"/>
          <w:rtl w:val="1"/>
        </w:rPr>
        <w:t>عمود العواقب في المصدر: الإصابة بمرض.</w:t>
      </w:r>
      <w:bookmarkEnd w:id="904"/>
    </w:p>
    <w:p>
      <w:pPr>
        <w:pStyle w:val="Heading3"/>
        <w:pageBreakBefore w:val="0"/>
        <w:bidi w:val="1"/>
      </w:pPr>
      <w:bookmarkStart w:id="906" w:name="bbc6f273c1ea8ec43f8820019dedba2"/>
      <w:bookmarkStart w:id="905" w:name="b3baf388b272b0c04559647572fb501"/>
      <w:bookmarkEnd w:id="905"/>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29 [M12-D29]</w:t>
      </w:r>
      <w:bookmarkEnd w:id="906"/>
    </w:p>
    <w:p>
      <w:pPr>
        <w:pStyle w:val="BookFirst"/>
        <w:bidi w:val="1"/>
      </w:pPr>
      <w:bookmarkStart w:id="907" w:name="bfcec8fc914d371457f3cd43e382a6a"/>
      <w:r>
        <w:rPr>
          <w:rFonts w:ascii="Noto Serif" w:hAnsi="Noto Serif" w:eastAsia="Noto Serif CJK SC" w:cs="Amiri"/>
          <w:color w:val="000000"/>
          <w:lang w:val="ar" w:eastAsia="zh-CN" w:bidi="ar"/>
          <w:rtl w:val="1"/>
        </w:rPr>
        <w:t>المناسبة أو سبب الامتناع: ذكرى ميلاد بوديساتفا هوايان؛ جولة الملوك السماويين الأربعة.</w:t>
      </w:r>
      <w:bookmarkEnd w:id="907"/>
    </w:p>
    <w:p>
      <w:pPr>
        <w:bidi w:val="1"/>
      </w:pPr>
      <w:bookmarkStart w:id="908" w:name="bb5ad652427f93fa9f398b9f1f4f0c6"/>
      <w:r>
        <w:rPr>
          <w:rFonts w:ascii="Noto Serif" w:hAnsi="Noto Serif" w:eastAsia="Noto Serif CJK SC" w:cs="Amiri"/>
          <w:color w:val="000000"/>
          <w:lang w:val="ar" w:eastAsia="zh-CN" w:bidi="ar"/>
          <w:rtl w:val="1"/>
        </w:rPr>
        <w:t>عمود العواقب في المصدر: لا يرد نص مستقل هنا في عمود العواقب؛ ولا يعني ذلك أن المصدر ينفي العاقبة، إذ توجد فيه خلايا مدمجة.</w:t>
      </w:r>
      <w:bookmarkEnd w:id="908"/>
    </w:p>
    <w:p>
      <w:pPr>
        <w:pStyle w:val="Heading3"/>
        <w:pageBreakBefore w:val="0"/>
        <w:bidi w:val="1"/>
      </w:pPr>
      <w:bookmarkStart w:id="910" w:name="bd65ece7cca742be304ac11bb4ef605"/>
      <w:bookmarkStart w:id="909" w:name="b1936cb95f99034f1b92d8115adadaf"/>
      <w:bookmarkEnd w:id="909"/>
      <w:r>
        <w:rPr>
          <w:rFonts w:ascii="Noto Serif" w:hAnsi="Noto Serif" w:eastAsia="Noto Serif CJK SC" w:cs="Amiri"/>
          <w:color w:val="000000"/>
          <w:lang w:val="ar" w:eastAsia="zh-CN" w:bidi="ar"/>
          <w:rtl w:val="1"/>
        </w:rPr>
        <w:t xml:space="preserve">اليوم </w:t>
      </w:r>
      <w:r>
        <w:rPr>
          <w:rFonts w:ascii="Noto Serif" w:hAnsi="Noto Serif" w:eastAsia="Noto Serif CJK SC" w:cs="Noto Serif"/>
          <w:color w:val="000000"/>
          <w:lang w:val="ar" w:eastAsia="zh-CN" w:bidi="ar"/>
          <w:rtl w:val="0"/>
        </w:rPr>
        <w:t>30 [M12-D30]</w:t>
      </w:r>
      <w:bookmarkEnd w:id="910"/>
    </w:p>
    <w:p>
      <w:pPr>
        <w:pStyle w:val="BookFirst"/>
        <w:bidi w:val="1"/>
      </w:pPr>
      <w:bookmarkStart w:id="911" w:name="b7e9390792a363d56f07d0e7078ca8e"/>
      <w:r>
        <w:rPr>
          <w:rFonts w:ascii="Noto Serif" w:hAnsi="Noto Serif" w:eastAsia="Noto Serif CJK SC" w:cs="Amiri"/>
          <w:color w:val="000000"/>
          <w:lang w:val="ar" w:eastAsia="zh-CN" w:bidi="ar"/>
          <w:rtl w:val="1"/>
        </w:rPr>
        <w:t>المناسبة أو سبب الامتناع: نزول الآلهة للاستقصاء عن الخير والشر.</w:t>
      </w:r>
      <w:bookmarkEnd w:id="911"/>
    </w:p>
    <w:p>
      <w:pPr>
        <w:bidi w:val="1"/>
      </w:pPr>
      <w:bookmarkStart w:id="912" w:name="b3c39ccb29e42b465c363219fb592cd"/>
      <w:r>
        <w:rPr>
          <w:rFonts w:ascii="Noto Serif" w:hAnsi="Noto Serif" w:eastAsia="Noto Serif CJK SC" w:cs="Amiri"/>
          <w:color w:val="000000"/>
          <w:lang w:val="ar" w:eastAsia="zh-CN" w:bidi="ar"/>
          <w:rtl w:val="1"/>
        </w:rPr>
        <w:t>عمود العواقب في المصدر: موت الرجل والمرأة كليهما إذا خالفا الامتناع.</w:t>
      </w:r>
      <w:bookmarkEnd w:id="912"/>
    </w:p>
    <w:p>
      <w:pPr>
        <w:pStyle w:val="Heading3"/>
        <w:pageBreakBefore w:val="0"/>
        <w:bidi w:val="1"/>
      </w:pPr>
      <w:bookmarkStart w:id="914" w:name="ba4e912fdf375791260568e17e60767"/>
      <w:bookmarkStart w:id="913" w:name="bfb5616c11e44022cc6c4c3ef5f6ef4"/>
      <w:bookmarkEnd w:id="913"/>
      <w:r>
        <w:rPr>
          <w:rFonts w:ascii="Noto Serif" w:hAnsi="Noto Serif" w:eastAsia="Noto Serif CJK SC" w:cs="Amiri"/>
          <w:color w:val="000000"/>
          <w:lang w:val="ar" w:eastAsia="zh-CN" w:bidi="ar"/>
          <w:rtl w:val="1"/>
        </w:rPr>
        <w:t>شرط مستقل داخل العشرة أيام الأولى</w:t>
      </w:r>
      <w:bookmarkEnd w:id="914"/>
    </w:p>
    <w:p>
      <w:pPr>
        <w:pStyle w:val="BookFirst"/>
        <w:bidi w:val="1"/>
        <w:overflowPunct w:val="1"/>
      </w:pPr>
      <w:bookmarkStart w:id="915" w:name="b701707db551c3dc68fa1110ec3f6cc"/>
      <w:r>
        <w:rPr>
          <w:rFonts w:ascii="Noto Serif" w:hAnsi="Noto Serif" w:eastAsia="Noto Serif CJK SC" w:cs="Amiri"/>
          <w:color w:val="000000"/>
          <w:lang w:val="ar" w:eastAsia="zh-CN" w:bidi="ar"/>
          <w:rtl w:val="1"/>
        </w:rPr>
        <w:t>يوم وو (</w:t>
      </w:r>
      <w:r>
        <w:rPr>
          <w:rFonts w:ascii="Noto Serif CJK SC" w:hAnsi="Noto Serif CJK SC" w:eastAsia="Noto Serif CJK SC" w:cs="Noto Serif CJK SC"/>
          <w:color w:val="000000"/>
          <w:lang w:val="ar" w:eastAsia="zh-CN" w:bidi="ar"/>
          <w:rtl w:val="0"/>
        </w:rPr>
        <w:t xml:space="preserve">戊) </w:t>
      </w:r>
      <w:r>
        <w:rPr>
          <w:rFonts w:ascii="Noto Serif" w:hAnsi="Noto Serif" w:eastAsia="Noto Serif CJK SC" w:cs="Amiri"/>
          <w:color w:val="000000"/>
          <w:lang w:val="ar" w:eastAsia="zh-CN" w:bidi="ar"/>
          <w:rtl w:val="1"/>
        </w:rPr>
        <w:t>الواقع في العشرة أيام الأولى من الشهر الثاني عشر. ورد هذا الشرط بعد مجموعة اليوم الثامن وقبل الثاني عشر، لكنه ليس مرادفًا لليوم الثامن. لا يخصّص له المصدر عاقبة مستقلة، ولم يُنقل إليه حكم سلب جي من مجموعة اليوم الثامن.</w:t>
      </w:r>
      <w:bookmarkEnd w:id="915"/>
    </w:p>
    <w:p>
      <w:pPr>
        <w:bidi w:val="1"/>
      </w:pPr>
      <w:bookmarkStart w:id="916" w:name="b0c164a3ca8770af28a56ca8db55169"/>
      <w:r>
        <w:rPr>
          <w:rFonts w:ascii="Noto Serif" w:hAnsi="Noto Serif" w:eastAsia="Noto Serif CJK SC" w:cs="Amiri"/>
          <w:color w:val="000000"/>
          <w:lang w:val="ar" w:eastAsia="zh-CN" w:bidi="ar"/>
          <w:rtl w:val="1"/>
        </w:rPr>
        <w:t>تعليق المصدر على الأشهر كلها: تبلغ مواعيد الامتناع المذكورة إجمالًا مئتين وخمسة وعشرين يومًا في كل سنة. ويُعمل في الشهر الكبيس بما سبق للشهر الموافق له. وهذه كلها مواعيد ثابتة في كل شهر.</w:t>
      </w:r>
      <w:bookmarkEnd w:id="916"/>
    </w:p>
    <w:p>
      <w:pPr>
        <w:pStyle w:val="Heading2"/>
        <w:pageBreakBefore/>
        <w:bidi w:val="1"/>
      </w:pPr>
      <w:bookmarkStart w:id="918" w:name="beb2a3fd0427d9170e73a226482178b"/>
      <w:bookmarkStart w:id="917" w:name="bf6db04adaab439a61692b9e76efcd7"/>
      <w:bookmarkEnd w:id="917"/>
      <w:r>
        <w:rPr>
          <w:rFonts w:ascii="Noto Serif" w:hAnsi="Noto Serif" w:eastAsia="Noto Serif CJK SC" w:cs="Amiri"/>
          <w:color w:val="000000"/>
          <w:lang w:val="ar" w:eastAsia="zh-CN" w:bidi="ar"/>
          <w:rtl w:val="1"/>
        </w:rPr>
        <w:t>المواعيد الموسمية والمحاذير الملحقة</w:t>
      </w:r>
      <w:bookmarkEnd w:id="918"/>
    </w:p>
    <w:p>
      <w:pPr>
        <w:pStyle w:val="BookFirst"/>
        <w:bidi w:val="1"/>
      </w:pPr>
      <w:bookmarkStart w:id="919" w:name="b5bfec641f09e409db39e1770237b46"/>
      <w:r>
        <w:rPr>
          <w:rFonts w:ascii="Noto Serif" w:hAnsi="Noto Serif" w:eastAsia="Noto Serif CJK SC" w:cs="Amiri"/>
          <w:color w:val="000000"/>
          <w:lang w:val="ar" w:eastAsia="zh-CN" w:bidi="ar"/>
          <w:rtl w:val="1"/>
        </w:rPr>
        <w:t>تتابع الفقرات الآتية نص المصدر نفسه. والمقصود بـ«المخالفة» هنا ممارسة العلاقة الجنسية في وقت يطلب فيه النص الامتناع. جميع ما ينسبه إلى ذلك من موت أو مرض أو أثر في الحمل والذرية هو من دعاوى الكتاب التاريخية، وليس تقريرًا طبيًا معاصرًا.</w:t>
      </w:r>
      <w:bookmarkEnd w:id="919"/>
    </w:p>
    <w:p>
      <w:pPr>
        <w:pStyle w:val="Heading3"/>
        <w:pageBreakBefore w:val="0"/>
        <w:bidi w:val="1"/>
      </w:pPr>
      <w:bookmarkStart w:id="921" w:name="b96907b00a49a781e0b1e6a0a2ab8aa"/>
      <w:bookmarkStart w:id="920" w:name="b59e3d34b623ec65f53503e61fc64ce"/>
      <w:bookmarkEnd w:id="920"/>
      <w:r>
        <w:rPr>
          <w:rFonts w:ascii="Noto Serif" w:hAnsi="Noto Serif" w:eastAsia="Noto Serif CJK SC" w:cs="Noto Serif"/>
          <w:color w:val="000000"/>
          <w:lang w:val="ar" w:eastAsia="zh-CN" w:bidi="ar"/>
          <w:rtl w:val="0"/>
        </w:rPr>
        <w:t xml:space="preserve">A01 — </w:t>
      </w:r>
      <w:r>
        <w:rPr>
          <w:rFonts w:ascii="Noto Serif" w:hAnsi="Noto Serif" w:eastAsia="Noto Serif CJK SC" w:cs="Amiri"/>
          <w:color w:val="000000"/>
          <w:lang w:val="ar" w:eastAsia="zh-CN" w:bidi="ar"/>
          <w:rtl w:val="1"/>
        </w:rPr>
        <w:t xml:space="preserve">شهرا الاعتدالين (صورة المصدر </w:t>
      </w:r>
      <w:r>
        <w:rPr>
          <w:rFonts w:ascii="Noto Serif" w:hAnsi="Noto Serif" w:eastAsia="Noto Serif CJK SC" w:cs="Noto Serif"/>
          <w:color w:val="000000"/>
          <w:lang w:val="ar" w:eastAsia="zh-CN" w:bidi="ar"/>
          <w:rtl w:val="0"/>
        </w:rPr>
        <w:t>180</w:t>
      </w:r>
      <w:r>
        <w:rPr>
          <w:rFonts w:ascii="Noto Serif" w:hAnsi="Noto Serif" w:eastAsia="Noto Serif CJK SC" w:cs="Amiri"/>
          <w:color w:val="000000"/>
          <w:lang w:val="ar" w:eastAsia="zh-CN" w:bidi="ar"/>
          <w:rtl w:val="1"/>
        </w:rPr>
        <w:t xml:space="preserve">، المطبوعة </w:t>
      </w:r>
      <w:r>
        <w:rPr>
          <w:rFonts w:ascii="Noto Serif" w:hAnsi="Noto Serif" w:eastAsia="Noto Serif CJK SC" w:cs="Noto Serif"/>
          <w:color w:val="000000"/>
          <w:lang w:val="ar" w:eastAsia="zh-CN" w:bidi="ar"/>
          <w:rtl w:val="0"/>
        </w:rPr>
        <w:t>177)</w:t>
      </w:r>
      <w:bookmarkEnd w:id="921"/>
    </w:p>
    <w:p>
      <w:pPr>
        <w:pStyle w:val="BookList"/>
        <w:bidi w:val="1"/>
        <w:numPr>
          <w:ilvl w:val="0"/>
          <w:numId w:val="1001"/>
        </w:numPr>
      </w:pPr>
      <w:bookmarkStart w:id="922" w:name="bfcb37bdef402c348ac140284d35745"/>
      <w:r>
        <w:rPr>
          <w:rFonts w:ascii="Noto Serif" w:hAnsi="Noto Serif" w:eastAsia="Noto Serif CJK SC" w:cs="Amiri"/>
          <w:color w:val="000000"/>
          <w:lang w:val="ar" w:eastAsia="zh-CN" w:bidi="ar"/>
          <w:rtl w:val="1"/>
        </w:rPr>
        <w:t>الاعتدال الربيعي، تشونفن: يوشك الرعد أن يبدأ صوته. العاقبة المذكورة: يولد للمخالف طفل غير مكتمل أعضاء الوجه والأطراف، وتلحق بوالديه كارثة. ويطلب النص بدء الامتناع من جينغتشه، «استيقاظ الحشرات»، والاستمرار لما يزيد على شهر.</w:t>
      </w:r>
    </w:p>
    <w:p>
      <w:pPr>
        <w:pStyle w:val="BookList"/>
        <w:bidi w:val="1"/>
        <w:numPr>
          <w:ilvl w:val="0"/>
          <w:numId w:val="1001"/>
        </w:numPr>
      </w:pPr>
      <w:r>
        <w:rPr>
          <w:rFonts w:ascii="Noto Serif" w:hAnsi="Noto Serif" w:eastAsia="Noto Serif CJK SC" w:cs="Amiri"/>
          <w:color w:val="000000"/>
          <w:lang w:val="ar" w:eastAsia="zh-CN" w:bidi="ar"/>
          <w:rtl w:val="1"/>
        </w:rPr>
        <w:t>الاعتدال الخريفي، تشيوفن: تتزايد القوة القاتلة وتنحسر قوة يانغ يومًا بعد يوم. ويطلب النص بدء الامتناع من بايلو، «الندى الأبيض»، والاستمرار لما يزيد على شهر.</w:t>
      </w:r>
    </w:p>
    <w:p>
      <w:pPr>
        <w:pStyle w:val="BookList"/>
        <w:bidi w:val="1"/>
        <w:numPr>
          <w:ilvl w:val="0"/>
          <w:numId w:val="1001"/>
        </w:numPr>
      </w:pPr>
      <w:r>
        <w:rPr>
          <w:rFonts w:ascii="Noto Serif" w:hAnsi="Noto Serif" w:eastAsia="Noto Serif CJK SC" w:cs="Amiri"/>
          <w:color w:val="000000"/>
          <w:lang w:val="ar" w:eastAsia="zh-CN" w:bidi="ar"/>
          <w:rtl w:val="1"/>
        </w:rPr>
        <w:t>ملاحظة المصدر المشتركة: الأيام الثلاثة السابقة لكل واحد من الاعتدالين، واليوم نفسه، والأيام الثلاثة التالية، سبعة أيام؛ ويؤكد النص أن مخالفة الامتناع فيها تُحدث مرضًا خطيرًا، ويشدّد على الحذر.</w:t>
      </w:r>
      <w:bookmarkEnd w:id="922"/>
    </w:p>
    <w:p>
      <w:pPr>
        <w:pStyle w:val="Heading3"/>
        <w:pageBreakBefore w:val="0"/>
        <w:bidi w:val="1"/>
      </w:pPr>
      <w:bookmarkStart w:id="924" w:name="b58b717e88b9abdb4c41f1a9d2683a4"/>
      <w:bookmarkStart w:id="923" w:name="b9fc3d309dd95537e6d44b47d3333cd"/>
      <w:bookmarkEnd w:id="923"/>
      <w:r>
        <w:rPr>
          <w:rFonts w:ascii="Noto Serif" w:hAnsi="Noto Serif" w:eastAsia="Noto Serif CJK SC" w:cs="Noto Serif"/>
          <w:color w:val="000000"/>
          <w:lang w:val="ar" w:eastAsia="zh-CN" w:bidi="ar"/>
          <w:rtl w:val="0"/>
        </w:rPr>
        <w:t xml:space="preserve">A02 — </w:t>
      </w:r>
      <w:r>
        <w:rPr>
          <w:rFonts w:ascii="Noto Serif" w:hAnsi="Noto Serif" w:eastAsia="Noto Serif CJK SC" w:cs="Amiri"/>
          <w:color w:val="000000"/>
          <w:lang w:val="ar" w:eastAsia="zh-CN" w:bidi="ar"/>
          <w:rtl w:val="1"/>
        </w:rPr>
        <w:t xml:space="preserve">شهرا الانقلابين (صورة </w:t>
      </w:r>
      <w:r>
        <w:rPr>
          <w:rFonts w:ascii="Noto Serif" w:hAnsi="Noto Serif" w:eastAsia="Noto Serif CJK SC" w:cs="Noto Serif"/>
          <w:color w:val="000000"/>
          <w:lang w:val="ar" w:eastAsia="zh-CN" w:bidi="ar"/>
          <w:rtl w:val="0"/>
        </w:rPr>
        <w:t>180</w:t>
      </w:r>
      <w:r>
        <w:rPr>
          <w:rFonts w:ascii="Noto Serif" w:hAnsi="Noto Serif" w:eastAsia="Noto Serif CJK SC" w:cs="Amiri"/>
          <w:color w:val="000000"/>
          <w:lang w:val="ar" w:eastAsia="zh-CN" w:bidi="ar"/>
          <w:rtl w:val="1"/>
        </w:rPr>
        <w:t xml:space="preserve">، مطبوعة </w:t>
      </w:r>
      <w:r>
        <w:rPr>
          <w:rFonts w:ascii="Noto Serif" w:hAnsi="Noto Serif" w:eastAsia="Noto Serif CJK SC" w:cs="Noto Serif"/>
          <w:color w:val="000000"/>
          <w:lang w:val="ar" w:eastAsia="zh-CN" w:bidi="ar"/>
          <w:rtl w:val="0"/>
        </w:rPr>
        <w:t>177)</w:t>
      </w:r>
      <w:bookmarkEnd w:id="924"/>
    </w:p>
    <w:p>
      <w:pPr>
        <w:pStyle w:val="BookList"/>
        <w:bidi w:val="1"/>
        <w:numPr>
          <w:ilvl w:val="0"/>
          <w:numId w:val="1003"/>
        </w:numPr>
      </w:pPr>
      <w:bookmarkStart w:id="925" w:name="bbe9d662a3c96706eed8feadf97ffe8"/>
      <w:r>
        <w:rPr>
          <w:rFonts w:ascii="Noto Serif" w:hAnsi="Noto Serif" w:eastAsia="Noto Serif CJK SC" w:cs="Amiri"/>
          <w:color w:val="000000"/>
          <w:lang w:val="ar" w:eastAsia="zh-CN" w:bidi="ar"/>
          <w:rtl w:val="1"/>
        </w:rPr>
        <w:t>الانقلاب الصيفي، شياتشي: يتنازع يين ويانغ، وهو وقت يفترق فيه الموت والحياة. يبدأ الامتناع، وفق النص، من مانغتشونغ، «الحبوب ذات السفا»، ويستمر لما يزيد على شهر.</w:t>
      </w:r>
    </w:p>
    <w:p>
      <w:pPr>
        <w:pStyle w:val="BookList"/>
        <w:bidi w:val="1"/>
        <w:numPr>
          <w:ilvl w:val="0"/>
          <w:numId w:val="1003"/>
        </w:numPr>
      </w:pPr>
      <w:r>
        <w:rPr>
          <w:rFonts w:ascii="Noto Serif" w:hAnsi="Noto Serif" w:eastAsia="Noto Serif CJK SC" w:cs="Amiri"/>
          <w:color w:val="000000"/>
          <w:lang w:val="ar" w:eastAsia="zh-CN" w:bidi="ar"/>
          <w:rtl w:val="1"/>
        </w:rPr>
        <w:t>الانقلاب الشتوي، دونغتشي: يتنازع يين ويانغ، وهو وقت يفترق فيه الموت والحياة. يبدأ الامتناع من داشويه، «الثلج الكبير»، ويستمر لما يزيد على شهر.</w:t>
      </w:r>
    </w:p>
    <w:p>
      <w:pPr>
        <w:pStyle w:val="BookList"/>
        <w:bidi w:val="1"/>
        <w:numPr>
          <w:ilvl w:val="0"/>
          <w:numId w:val="1003"/>
        </w:numPr>
      </w:pPr>
      <w:r>
        <w:rPr>
          <w:rFonts w:ascii="Noto Serif" w:hAnsi="Noto Serif" w:eastAsia="Noto Serif CJK SC" w:cs="Amiri"/>
          <w:color w:val="000000"/>
          <w:lang w:val="ar" w:eastAsia="zh-CN" w:bidi="ar"/>
          <w:rtl w:val="1"/>
        </w:rPr>
        <w:t>ملاحظتان مشتركتان: هذان الموعدان موضع انقطاع يين ويانغ واستئنافهما، فينبغي فيهما تشديد الامتناع. وفي الأيام الثلاثة قبلهما وثلاثة بعدهما، مع يوم الموعد، أي سبعة أيام، يؤكد النص أن المخالفة تُحدث مرضًا حادًا؛ لذلك يشدّد على الامتناع.</w:t>
      </w:r>
      <w:bookmarkEnd w:id="925"/>
    </w:p>
    <w:p>
      <w:pPr>
        <w:pStyle w:val="Heading3"/>
        <w:pageBreakBefore w:val="0"/>
        <w:bidi w:val="1"/>
      </w:pPr>
      <w:bookmarkStart w:id="927" w:name="bbc382c35408dcbd8de1996e805f4eb"/>
      <w:bookmarkStart w:id="926" w:name="b363b8a1e5dbe83d709cbd9da5a5026"/>
      <w:bookmarkEnd w:id="926"/>
      <w:r>
        <w:rPr>
          <w:rFonts w:ascii="Noto Serif" w:hAnsi="Noto Serif" w:eastAsia="Noto Serif CJK SC" w:cs="Noto Serif"/>
          <w:color w:val="000000"/>
          <w:lang w:val="ar" w:eastAsia="zh-CN" w:bidi="ar"/>
          <w:rtl w:val="0"/>
        </w:rPr>
        <w:t xml:space="preserve">A03 — </w:t>
      </w:r>
      <w:r>
        <w:rPr>
          <w:rFonts w:ascii="Noto Serif" w:hAnsi="Noto Serif" w:eastAsia="Noto Serif CJK SC" w:cs="Amiri"/>
          <w:color w:val="000000"/>
          <w:lang w:val="ar" w:eastAsia="zh-CN" w:bidi="ar"/>
          <w:rtl w:val="1"/>
        </w:rPr>
        <w:t xml:space="preserve">الانقلاب الشتوي (صورة </w:t>
      </w:r>
      <w:r>
        <w:rPr>
          <w:rFonts w:ascii="Noto Serif" w:hAnsi="Noto Serif" w:eastAsia="Noto Serif CJK SC" w:cs="Noto Serif"/>
          <w:color w:val="000000"/>
          <w:lang w:val="ar" w:eastAsia="zh-CN" w:bidi="ar"/>
          <w:rtl w:val="0"/>
        </w:rPr>
        <w:t>180</w:t>
      </w:r>
      <w:r>
        <w:rPr>
          <w:rFonts w:ascii="Noto Serif" w:hAnsi="Noto Serif" w:eastAsia="Noto Serif CJK SC" w:cs="Amiri"/>
          <w:color w:val="000000"/>
          <w:lang w:val="ar" w:eastAsia="zh-CN" w:bidi="ar"/>
          <w:rtl w:val="1"/>
        </w:rPr>
        <w:t xml:space="preserve">، مطبوعة </w:t>
      </w:r>
      <w:r>
        <w:rPr>
          <w:rFonts w:ascii="Noto Serif" w:hAnsi="Noto Serif" w:eastAsia="Noto Serif CJK SC" w:cs="Noto Serif"/>
          <w:color w:val="000000"/>
          <w:lang w:val="ar" w:eastAsia="zh-CN" w:bidi="ar"/>
          <w:rtl w:val="0"/>
        </w:rPr>
        <w:t>177)</w:t>
      </w:r>
      <w:bookmarkEnd w:id="927"/>
    </w:p>
    <w:p>
      <w:pPr>
        <w:pStyle w:val="BookFirst"/>
        <w:bidi w:val="1"/>
      </w:pPr>
      <w:bookmarkStart w:id="928" w:name="b9a65e13e90704fe0cf015e8fe50492"/>
      <w:r>
        <w:rPr>
          <w:rFonts w:ascii="Noto Serif" w:hAnsi="Noto Serif" w:eastAsia="Noto Serif CJK SC" w:cs="Amiri"/>
          <w:color w:val="000000"/>
          <w:lang w:val="ar" w:eastAsia="zh-CN" w:bidi="ar"/>
          <w:rtl w:val="1"/>
        </w:rPr>
        <w:t>المواعيد، بترتيب المصدر: ساعة زي عند منتصف الليل؛ وأيام غنغ وشين اللاحقة؛ ويوم شو الثالث. وتشملها جميعًا خلية عاقبة واحدة: ينسب النص إلى المخالفة فيها الموت خلال سنة.</w:t>
      </w:r>
      <w:bookmarkEnd w:id="928"/>
    </w:p>
    <w:p>
      <w:pPr>
        <w:pStyle w:val="Heading3"/>
        <w:pageBreakBefore w:val="0"/>
        <w:bidi w:val="1"/>
      </w:pPr>
      <w:bookmarkStart w:id="930" w:name="be361c8a7538a3ffc3aebbd56db128f"/>
      <w:bookmarkStart w:id="929" w:name="bf7a2d59f2f88edeb8b417c0a4447f3"/>
      <w:bookmarkEnd w:id="929"/>
      <w:r>
        <w:rPr>
          <w:rFonts w:ascii="Noto Serif" w:hAnsi="Noto Serif" w:eastAsia="Noto Serif CJK SC" w:cs="Noto Serif"/>
          <w:color w:val="000000"/>
          <w:lang w:val="ar" w:eastAsia="zh-CN" w:bidi="ar"/>
          <w:rtl w:val="0"/>
        </w:rPr>
        <w:t xml:space="preserve">U01 — </w:t>
      </w:r>
      <w:r>
        <w:rPr>
          <w:rFonts w:ascii="Noto Serif" w:hAnsi="Noto Serif" w:eastAsia="Noto Serif CJK SC" w:cs="Amiri"/>
          <w:color w:val="000000"/>
          <w:lang w:val="ar" w:eastAsia="zh-CN" w:bidi="ar"/>
          <w:rtl w:val="1"/>
        </w:rPr>
        <w:t xml:space="preserve">أيام سانيوان والمواسم الأخرى (صورتا </w:t>
      </w:r>
      <w:r>
        <w:rPr>
          <w:rFonts w:ascii="Noto Serif" w:hAnsi="Noto Serif" w:eastAsia="Noto Serif CJK SC" w:cs="Noto Serif"/>
          <w:color w:val="000000"/>
          <w:lang w:val="ar" w:eastAsia="zh-CN" w:bidi="ar"/>
          <w:rtl w:val="0"/>
        </w:rPr>
        <w:t>180–181</w:t>
      </w:r>
      <w:r>
        <w:rPr>
          <w:rFonts w:ascii="Noto Serif" w:hAnsi="Noto Serif" w:eastAsia="Noto Serif CJK SC" w:cs="Amiri"/>
          <w:color w:val="000000"/>
          <w:lang w:val="ar" w:eastAsia="zh-CN" w:bidi="ar"/>
          <w:rtl w:val="1"/>
        </w:rPr>
        <w:t xml:space="preserve">، مطبوعتان </w:t>
      </w:r>
      <w:r>
        <w:rPr>
          <w:rFonts w:ascii="Noto Serif" w:hAnsi="Noto Serif" w:eastAsia="Noto Serif CJK SC" w:cs="Noto Serif"/>
          <w:color w:val="000000"/>
          <w:lang w:val="ar" w:eastAsia="zh-CN" w:bidi="ar"/>
          <w:rtl w:val="0"/>
        </w:rPr>
        <w:t>177–178)</w:t>
      </w:r>
      <w:bookmarkEnd w:id="930"/>
    </w:p>
    <w:p>
      <w:pPr>
        <w:pStyle w:val="BookList"/>
        <w:bidi w:val="1"/>
        <w:numPr>
          <w:ilvl w:val="0"/>
          <w:numId w:val="1005"/>
        </w:numPr>
      </w:pPr>
      <w:bookmarkStart w:id="931" w:name="b5cf6a2259a0fa8c23d4c87639323b2"/>
      <w:r>
        <w:rPr>
          <w:rFonts w:ascii="Noto Serif" w:hAnsi="Noto Serif" w:eastAsia="Noto Serif CJK SC" w:cs="Amiri"/>
          <w:color w:val="000000"/>
          <w:lang w:val="ar" w:eastAsia="zh-CN" w:bidi="ar"/>
          <w:rtl w:val="1"/>
        </w:rPr>
        <w:t>أيام سانيوان: اليوم الخامس عشر من الشهر الأول، والخامس عشر من السابع، والخامس عشر من العاشر في التقويم القمري، وهي شانغيوان وتشونغيوان وشيايوان. ينص الكتاب على أن المخالفة تقصّر العمر خمس سنوات.</w:t>
      </w:r>
    </w:p>
    <w:p>
      <w:pPr>
        <w:pStyle w:val="BookList"/>
        <w:bidi w:val="1"/>
        <w:numPr>
          <w:ilvl w:val="0"/>
          <w:numId w:val="1005"/>
        </w:numPr>
      </w:pPr>
      <w:r>
        <w:rPr>
          <w:rFonts w:ascii="Noto Serif" w:hAnsi="Noto Serif" w:eastAsia="Noto Serif CJK SC" w:cs="Amiri"/>
          <w:color w:val="000000"/>
          <w:lang w:val="ar" w:eastAsia="zh-CN" w:bidi="ar"/>
          <w:rtl w:val="1"/>
        </w:rPr>
        <w:t>البدايات الأربع: ليتشون، ليشيا، ليتشيو، ليدونغ، أي بدايات الربيع والصيف والخريف والشتاء. والانفصالات الأربعة: اليوم السابق لكل من الانقلاب الشتوي والصيفي والاعتدال الربيعي والخريفي. والانقطاعات الأربعة: اليوم السابق لكل من البدايات الأربع. ويوما قربان الأرض: خامس يوم وو بعد بداية الربيع، وخامس يوم وو بعد بداية الخريف. ينص الكتاب على أن المخالفة في أي منها تقصّر العمر خمس سنوات.</w:t>
      </w:r>
    </w:p>
    <w:p>
      <w:pPr>
        <w:pStyle w:val="BookList"/>
        <w:bidi w:val="1"/>
        <w:numPr>
          <w:ilvl w:val="0"/>
          <w:numId w:val="1005"/>
        </w:numPr>
      </w:pPr>
      <w:r>
        <w:rPr>
          <w:rFonts w:ascii="Noto Serif" w:hAnsi="Noto Serif" w:eastAsia="Noto Serif CJK SC" w:cs="Amiri"/>
          <w:color w:val="000000"/>
          <w:lang w:val="ar" w:eastAsia="zh-CN" w:bidi="ar"/>
          <w:rtl w:val="1"/>
        </w:rPr>
        <w:t>من يُحمل به في يوم قربان الأرض تكون أشعاره كلها بيضاء، بحسب النص.</w:t>
      </w:r>
    </w:p>
    <w:p>
      <w:pPr>
        <w:pStyle w:val="BookList"/>
        <w:bidi w:val="1"/>
        <w:numPr>
          <w:ilvl w:val="0"/>
          <w:numId w:val="1005"/>
        </w:numPr>
      </w:pPr>
      <w:r>
        <w:rPr>
          <w:rFonts w:ascii="Noto Serif" w:hAnsi="Noto Serif" w:eastAsia="Noto Serif CJK SC" w:cs="Amiri"/>
          <w:color w:val="000000"/>
          <w:lang w:val="ar" w:eastAsia="zh-CN" w:bidi="ar"/>
          <w:rtl w:val="1"/>
        </w:rPr>
        <w:t>أيام فو الثلاثة، أولها وأوسطها وآخرها، وكل فترة منها عشرة أيام؛ وأيام التربيع القمري، فالتربيع الأول يوم السابع أو الثامن، والأخير يوم الثاني والعشرين أو الثالث والعشرين؛ والمحاق، أي آخر يوم من كل شهر؛ وأيام شين الثلاثة من كل شهر. ينص الكتاب على أن المخالفة في هذه المواعيد تقصّر العمر سنة. ويكرّر المصدر هنا أن فترات فو الثلاث كل واحدة منها عشرة أيام.</w:t>
      </w:r>
    </w:p>
    <w:p>
      <w:pPr>
        <w:pStyle w:val="BookList"/>
        <w:bidi w:val="1"/>
        <w:numPr>
          <w:ilvl w:val="0"/>
          <w:numId w:val="1005"/>
        </w:numPr>
      </w:pPr>
      <w:r>
        <w:rPr>
          <w:rFonts w:ascii="Noto Serif" w:hAnsi="Noto Serif" w:eastAsia="Noto Serif CJK SC" w:cs="Amiri"/>
          <w:color w:val="000000"/>
          <w:lang w:val="ar" w:eastAsia="zh-CN" w:bidi="ar"/>
          <w:rtl w:val="1"/>
        </w:rPr>
        <w:t>يوم جيا-زي؛ ويوم غنغ-شن؛ ويوم تايسوي؛ وأيام إيقاد البخور والصوم وتقديم القرابين وشكر بوذا: المخالفة فيها، وفق المصدر، تقصّر العمر سنة.</w:t>
      </w:r>
    </w:p>
    <w:p>
      <w:pPr>
        <w:pStyle w:val="BookList"/>
        <w:bidi w:val="1"/>
        <w:numPr>
          <w:ilvl w:val="0"/>
          <w:numId w:val="1005"/>
        </w:numPr>
      </w:pPr>
      <w:r>
        <w:rPr>
          <w:rFonts w:ascii="Noto Serif" w:hAnsi="Noto Serif" w:eastAsia="Noto Serif CJK SC" w:cs="Amiri"/>
          <w:color w:val="000000"/>
          <w:lang w:val="ar" w:eastAsia="zh-CN" w:bidi="ar"/>
          <w:rtl w:val="1"/>
        </w:rPr>
        <w:t>ذكريات وفاة الأسلاف؛ وأعياد ميلاد الوالدين وذكريات وفاتهما: المخالفة فيها تقصّر العمر سنة.</w:t>
      </w:r>
    </w:p>
    <w:p>
      <w:pPr>
        <w:pStyle w:val="BookList"/>
        <w:bidi w:val="1"/>
        <w:numPr>
          <w:ilvl w:val="0"/>
          <w:numId w:val="1005"/>
        </w:numPr>
      </w:pPr>
      <w:r>
        <w:rPr>
          <w:rFonts w:ascii="Noto Serif" w:hAnsi="Noto Serif" w:eastAsia="Noto Serif CJK SC" w:cs="Amiri"/>
          <w:color w:val="000000"/>
          <w:lang w:val="ar" w:eastAsia="zh-CN" w:bidi="ar"/>
          <w:rtl w:val="1"/>
        </w:rPr>
        <w:t>أعياد ميلاد كلّ من الزوجين (</w:t>
      </w:r>
      <w:r>
        <w:rPr>
          <w:rFonts w:ascii="Noto Serif CJK SC" w:hAnsi="Noto Serif CJK SC" w:eastAsia="Noto Serif CJK SC" w:cs="Noto Serif CJK SC"/>
          <w:color w:val="000000"/>
          <w:lang w:val="ar" w:eastAsia="zh-CN" w:bidi="ar"/>
          <w:rtl w:val="0"/>
        </w:rPr>
        <w:t xml:space="preserve">本命诞日 </w:t>
      </w:r>
      <w:r>
        <w:rPr>
          <w:rFonts w:ascii="Noto Serif" w:hAnsi="Noto Serif" w:eastAsia="Noto Serif CJK SC" w:cs="Amiri"/>
          <w:color w:val="000000"/>
          <w:lang w:val="ar" w:eastAsia="zh-CN" w:bidi="ar"/>
          <w:rtl w:val="1"/>
        </w:rPr>
        <w:t>في المصدر): المخالفة فيها تقصّر العمر.</w:t>
      </w:r>
    </w:p>
    <w:p>
      <w:pPr>
        <w:pStyle w:val="BookList"/>
        <w:bidi w:val="1"/>
        <w:numPr>
          <w:ilvl w:val="0"/>
          <w:numId w:val="1005"/>
        </w:numPr>
      </w:pPr>
      <w:r>
        <w:rPr>
          <w:rFonts w:ascii="Noto Serif" w:hAnsi="Noto Serif" w:eastAsia="Noto Serif CJK SC" w:cs="Amiri"/>
          <w:color w:val="000000"/>
          <w:lang w:val="ar" w:eastAsia="zh-CN" w:bidi="ar"/>
          <w:rtl w:val="1"/>
        </w:rPr>
        <w:t>أيام بينغ ودينغ، وأيام فتح مخازن السماء والأرض: ينسب النص إلى المخالفة فيها المرض.</w:t>
      </w:r>
    </w:p>
    <w:p>
      <w:pPr>
        <w:pStyle w:val="BookList"/>
        <w:bidi w:val="1"/>
        <w:numPr>
          <w:ilvl w:val="0"/>
          <w:numId w:val="1005"/>
        </w:numPr>
      </w:pPr>
      <w:r>
        <w:rPr>
          <w:rFonts w:ascii="Noto Serif" w:hAnsi="Noto Serif" w:eastAsia="Noto Serif CJK SC" w:cs="Amiri"/>
          <w:color w:val="000000"/>
          <w:lang w:val="ar" w:eastAsia="zh-CN" w:bidi="ar"/>
          <w:rtl w:val="1"/>
        </w:rPr>
        <w:t>أيام الخراب: اليوم الثامن عشر من الشهر الكامل، والسابع عشر من الشهر الناقص؛ والعاقبة المذكورة هي المرض.</w:t>
      </w:r>
      <w:bookmarkEnd w:id="931"/>
    </w:p>
    <w:p>
      <w:pPr>
        <w:pStyle w:val="Heading3"/>
        <w:pageBreakBefore w:val="0"/>
        <w:bidi w:val="1"/>
      </w:pPr>
      <w:bookmarkStart w:id="933" w:name="b6b68067ab1888dc6776ef0c39052cf"/>
      <w:bookmarkStart w:id="932" w:name="beee3438c1f1de3ee594a766e0ef884"/>
      <w:bookmarkEnd w:id="932"/>
      <w:r>
        <w:rPr>
          <w:rFonts w:ascii="Noto Serif" w:hAnsi="Noto Serif" w:eastAsia="Noto Serif CJK SC" w:cs="Noto Serif"/>
          <w:color w:val="000000"/>
          <w:lang w:val="ar" w:eastAsia="zh-CN" w:bidi="ar"/>
          <w:rtl w:val="0"/>
        </w:rPr>
        <w:t xml:space="preserve">U02 — </w:t>
      </w:r>
      <w:r>
        <w:rPr>
          <w:rFonts w:ascii="Noto Serif" w:hAnsi="Noto Serif" w:eastAsia="Noto Serif CJK SC" w:cs="Amiri"/>
          <w:color w:val="000000"/>
          <w:lang w:val="ar" w:eastAsia="zh-CN" w:bidi="ar"/>
          <w:rtl w:val="1"/>
        </w:rPr>
        <w:t xml:space="preserve">أيام «الشرور العشرة والهزيمة الكبرى» (صورة </w:t>
      </w:r>
      <w:r>
        <w:rPr>
          <w:rFonts w:ascii="Noto Serif" w:hAnsi="Noto Serif" w:eastAsia="Noto Serif CJK SC" w:cs="Noto Serif"/>
          <w:color w:val="000000"/>
          <w:lang w:val="ar" w:eastAsia="zh-CN" w:bidi="ar"/>
          <w:rtl w:val="0"/>
        </w:rPr>
        <w:t>181</w:t>
      </w:r>
      <w:r>
        <w:rPr>
          <w:rFonts w:ascii="Noto Serif" w:hAnsi="Noto Serif" w:eastAsia="Noto Serif CJK SC" w:cs="Amiri"/>
          <w:color w:val="000000"/>
          <w:lang w:val="ar" w:eastAsia="zh-CN" w:bidi="ar"/>
          <w:rtl w:val="1"/>
        </w:rPr>
        <w:t xml:space="preserve">، مطبوعة </w:t>
      </w:r>
      <w:r>
        <w:rPr>
          <w:rFonts w:ascii="Noto Serif" w:hAnsi="Noto Serif" w:eastAsia="Noto Serif CJK SC" w:cs="Noto Serif"/>
          <w:color w:val="000000"/>
          <w:lang w:val="ar" w:eastAsia="zh-CN" w:bidi="ar"/>
          <w:rtl w:val="0"/>
        </w:rPr>
        <w:t>178)</w:t>
      </w:r>
      <w:bookmarkEnd w:id="933"/>
    </w:p>
    <w:p>
      <w:pPr>
        <w:pStyle w:val="BookFirst"/>
        <w:bidi w:val="1"/>
      </w:pPr>
      <w:bookmarkStart w:id="934" w:name="bf6e0e24d8cff32998a0e8ed530da3b"/>
      <w:r>
        <w:rPr>
          <w:rFonts w:ascii="Noto Serif" w:hAnsi="Noto Serif" w:eastAsia="Noto Serif CJK SC" w:cs="Amiri"/>
          <w:color w:val="000000"/>
          <w:lang w:val="ar" w:eastAsia="zh-CN" w:bidi="ar"/>
          <w:rtl w:val="1"/>
        </w:rPr>
        <w:t>تظل السنوات والأيام محدّدة بسيقانها وفروعها الصينية، ولا تحوَّل هنا إلى تواريخ ميلادية:</w:t>
      </w:r>
      <w:bookmarkEnd w:id="934"/>
    </w:p>
    <w:p>
      <w:pPr>
        <w:pStyle w:val="BookList"/>
        <w:bidi w:val="1"/>
        <w:numPr>
          <w:ilvl w:val="0"/>
          <w:numId w:val="1007"/>
        </w:numPr>
      </w:pPr>
      <w:bookmarkStart w:id="935" w:name="b08cfaf981a1bf5c130c091bb59b96c"/>
      <w:r>
        <w:rPr>
          <w:rFonts w:ascii="Noto Serif" w:hAnsi="Noto Serif" w:eastAsia="Noto Serif CJK SC" w:cs="Amiri"/>
          <w:color w:val="000000"/>
          <w:lang w:val="ar" w:eastAsia="zh-CN" w:bidi="ar"/>
          <w:rtl w:val="1"/>
        </w:rPr>
        <w:t>في سنوات جيا أو جي (</w:t>
      </w:r>
      <w:r>
        <w:rPr>
          <w:rFonts w:ascii="Noto Serif CJK SC" w:hAnsi="Noto Serif CJK SC" w:eastAsia="Noto Serif CJK SC" w:cs="Noto Serif CJK SC"/>
          <w:color w:val="000000"/>
          <w:lang w:val="ar" w:eastAsia="zh-CN" w:bidi="ar"/>
          <w:rtl w:val="0"/>
        </w:rPr>
        <w:t xml:space="preserve">甲、己): </w:t>
      </w:r>
      <w:r>
        <w:rPr>
          <w:rFonts w:ascii="Noto Serif" w:hAnsi="Noto Serif" w:eastAsia="Noto Serif CJK SC" w:cs="Amiri"/>
          <w:color w:val="000000"/>
          <w:lang w:val="ar" w:eastAsia="zh-CN" w:bidi="ar"/>
          <w:rtl w:val="1"/>
        </w:rPr>
        <w:t>وو-شو (</w:t>
      </w:r>
      <w:r>
        <w:rPr>
          <w:rFonts w:ascii="Noto Serif CJK SC" w:hAnsi="Noto Serif CJK SC" w:eastAsia="Noto Serif CJK SC" w:cs="Noto Serif CJK SC"/>
          <w:color w:val="000000"/>
          <w:lang w:val="ar" w:eastAsia="zh-CN" w:bidi="ar"/>
          <w:rtl w:val="0"/>
        </w:rPr>
        <w:t xml:space="preserve">戊戌) </w:t>
      </w:r>
      <w:r>
        <w:rPr>
          <w:rFonts w:ascii="Noto Serif" w:hAnsi="Noto Serif" w:eastAsia="Noto Serif CJK SC" w:cs="Amiri"/>
          <w:color w:val="000000"/>
          <w:lang w:val="ar" w:eastAsia="zh-CN" w:bidi="ar"/>
          <w:rtl w:val="1"/>
        </w:rPr>
        <w:t>من الشهر الثالث؛ غوي-هاي (</w:t>
      </w:r>
      <w:r>
        <w:rPr>
          <w:rFonts w:ascii="Noto Serif CJK SC" w:hAnsi="Noto Serif CJK SC" w:eastAsia="Noto Serif CJK SC" w:cs="Noto Serif CJK SC"/>
          <w:color w:val="000000"/>
          <w:lang w:val="ar" w:eastAsia="zh-CN" w:bidi="ar"/>
          <w:rtl w:val="0"/>
        </w:rPr>
        <w:t xml:space="preserve">癸亥) </w:t>
      </w:r>
      <w:r>
        <w:rPr>
          <w:rFonts w:ascii="Noto Serif" w:hAnsi="Noto Serif" w:eastAsia="Noto Serif CJK SC" w:cs="Amiri"/>
          <w:color w:val="000000"/>
          <w:lang w:val="ar" w:eastAsia="zh-CN" w:bidi="ar"/>
          <w:rtl w:val="1"/>
        </w:rPr>
        <w:t>من السابع؛ بينغ-شن (</w:t>
      </w:r>
      <w:r>
        <w:rPr>
          <w:rFonts w:ascii="Noto Serif CJK SC" w:hAnsi="Noto Serif CJK SC" w:eastAsia="Noto Serif CJK SC" w:cs="Noto Serif CJK SC"/>
          <w:color w:val="000000"/>
          <w:lang w:val="ar" w:eastAsia="zh-CN" w:bidi="ar"/>
          <w:rtl w:val="0"/>
        </w:rPr>
        <w:t xml:space="preserve">丙申) </w:t>
      </w:r>
      <w:r>
        <w:rPr>
          <w:rFonts w:ascii="Noto Serif" w:hAnsi="Noto Serif" w:eastAsia="Noto Serif CJK SC" w:cs="Amiri"/>
          <w:color w:val="000000"/>
          <w:lang w:val="ar" w:eastAsia="zh-CN" w:bidi="ar"/>
          <w:rtl w:val="1"/>
        </w:rPr>
        <w:t>من العاشر؛ دينغ-هاي (</w:t>
      </w:r>
      <w:r>
        <w:rPr>
          <w:rFonts w:ascii="Noto Serif CJK SC" w:hAnsi="Noto Serif CJK SC" w:eastAsia="Noto Serif CJK SC" w:cs="Noto Serif CJK SC"/>
          <w:color w:val="000000"/>
          <w:lang w:val="ar" w:eastAsia="zh-CN" w:bidi="ar"/>
          <w:rtl w:val="0"/>
        </w:rPr>
        <w:t xml:space="preserve">丁亥) </w:t>
      </w:r>
      <w:r>
        <w:rPr>
          <w:rFonts w:ascii="Noto Serif" w:hAnsi="Noto Serif" w:eastAsia="Noto Serif CJK SC" w:cs="Amiri"/>
          <w:color w:val="000000"/>
          <w:lang w:val="ar" w:eastAsia="zh-CN" w:bidi="ar"/>
          <w:rtl w:val="1"/>
        </w:rPr>
        <w:t>من الحادي عشر.</w:t>
      </w:r>
    </w:p>
    <w:p>
      <w:pPr>
        <w:pStyle w:val="BookList"/>
        <w:bidi w:val="1"/>
        <w:numPr>
          <w:ilvl w:val="0"/>
          <w:numId w:val="1007"/>
        </w:numPr>
      </w:pPr>
      <w:r>
        <w:rPr>
          <w:rFonts w:ascii="Noto Serif" w:hAnsi="Noto Serif" w:eastAsia="Noto Serif CJK SC" w:cs="Amiri"/>
          <w:color w:val="000000"/>
          <w:lang w:val="ar" w:eastAsia="zh-CN" w:bidi="ar"/>
          <w:rtl w:val="1"/>
        </w:rPr>
        <w:t>في سنوات يي أو غنغ (</w:t>
      </w:r>
      <w:r>
        <w:rPr>
          <w:rFonts w:ascii="Noto Serif CJK SC" w:hAnsi="Noto Serif CJK SC" w:eastAsia="Noto Serif CJK SC" w:cs="Noto Serif CJK SC"/>
          <w:color w:val="000000"/>
          <w:lang w:val="ar" w:eastAsia="zh-CN" w:bidi="ar"/>
          <w:rtl w:val="0"/>
        </w:rPr>
        <w:t xml:space="preserve">乙、庚): </w:t>
      </w:r>
      <w:r>
        <w:rPr>
          <w:rFonts w:ascii="Noto Serif" w:hAnsi="Noto Serif" w:eastAsia="Noto Serif CJK SC" w:cs="Amiri"/>
          <w:color w:val="000000"/>
          <w:lang w:val="ar" w:eastAsia="zh-CN" w:bidi="ar"/>
          <w:rtl w:val="1"/>
        </w:rPr>
        <w:t>رن-شن (</w:t>
      </w:r>
      <w:r>
        <w:rPr>
          <w:rFonts w:ascii="Noto Serif CJK SC" w:hAnsi="Noto Serif CJK SC" w:eastAsia="Noto Serif CJK SC" w:cs="Noto Serif CJK SC"/>
          <w:color w:val="000000"/>
          <w:lang w:val="ar" w:eastAsia="zh-CN" w:bidi="ar"/>
          <w:rtl w:val="0"/>
        </w:rPr>
        <w:t xml:space="preserve">壬申) </w:t>
      </w:r>
      <w:r>
        <w:rPr>
          <w:rFonts w:ascii="Noto Serif" w:hAnsi="Noto Serif" w:eastAsia="Noto Serif CJK SC" w:cs="Amiri"/>
          <w:color w:val="000000"/>
          <w:lang w:val="ar" w:eastAsia="zh-CN" w:bidi="ar"/>
          <w:rtl w:val="1"/>
        </w:rPr>
        <w:t>من الشهر الرابع؛ يي-سي (</w:t>
      </w:r>
      <w:r>
        <w:rPr>
          <w:rFonts w:ascii="Noto Serif CJK SC" w:hAnsi="Noto Serif CJK SC" w:eastAsia="Noto Serif CJK SC" w:cs="Noto Serif CJK SC"/>
          <w:color w:val="000000"/>
          <w:lang w:val="ar" w:eastAsia="zh-CN" w:bidi="ar"/>
          <w:rtl w:val="0"/>
        </w:rPr>
        <w:t xml:space="preserve">乙巳) </w:t>
      </w:r>
      <w:r>
        <w:rPr>
          <w:rFonts w:ascii="Noto Serif" w:hAnsi="Noto Serif" w:eastAsia="Noto Serif CJK SC" w:cs="Amiri"/>
          <w:color w:val="000000"/>
          <w:lang w:val="ar" w:eastAsia="zh-CN" w:bidi="ar"/>
          <w:rtl w:val="1"/>
        </w:rPr>
        <w:t>من التاسع.</w:t>
      </w:r>
    </w:p>
    <w:p>
      <w:pPr>
        <w:pStyle w:val="BookList"/>
        <w:bidi w:val="1"/>
        <w:numPr>
          <w:ilvl w:val="0"/>
          <w:numId w:val="1007"/>
        </w:numPr>
      </w:pPr>
      <w:r>
        <w:rPr>
          <w:rFonts w:ascii="Noto Serif" w:hAnsi="Noto Serif" w:eastAsia="Noto Serif CJK SC" w:cs="Amiri"/>
          <w:color w:val="000000"/>
          <w:lang w:val="ar" w:eastAsia="zh-CN" w:bidi="ar"/>
          <w:rtl w:val="1"/>
        </w:rPr>
        <w:t>في سنوات بينغ أو شين (</w:t>
      </w:r>
      <w:r>
        <w:rPr>
          <w:rFonts w:ascii="Noto Serif CJK SC" w:hAnsi="Noto Serif CJK SC" w:eastAsia="Noto Serif CJK SC" w:cs="Noto Serif CJK SC"/>
          <w:color w:val="000000"/>
          <w:lang w:val="ar" w:eastAsia="zh-CN" w:bidi="ar"/>
          <w:rtl w:val="0"/>
        </w:rPr>
        <w:t xml:space="preserve">丙、辛): </w:t>
      </w:r>
      <w:r>
        <w:rPr>
          <w:rFonts w:ascii="Noto Serif" w:hAnsi="Noto Serif" w:eastAsia="Noto Serif CJK SC" w:cs="Amiri"/>
          <w:color w:val="000000"/>
          <w:lang w:val="ar" w:eastAsia="zh-CN" w:bidi="ar"/>
          <w:rtl w:val="1"/>
        </w:rPr>
        <w:t>شين-سي (</w:t>
      </w:r>
      <w:r>
        <w:rPr>
          <w:rFonts w:ascii="Noto Serif CJK SC" w:hAnsi="Noto Serif CJK SC" w:eastAsia="Noto Serif CJK SC" w:cs="Noto Serif CJK SC"/>
          <w:color w:val="000000"/>
          <w:lang w:val="ar" w:eastAsia="zh-CN" w:bidi="ar"/>
          <w:rtl w:val="0"/>
        </w:rPr>
        <w:t xml:space="preserve">辛巳) </w:t>
      </w:r>
      <w:r>
        <w:rPr>
          <w:rFonts w:ascii="Noto Serif" w:hAnsi="Noto Serif" w:eastAsia="Noto Serif CJK SC" w:cs="Amiri"/>
          <w:color w:val="000000"/>
          <w:lang w:val="ar" w:eastAsia="zh-CN" w:bidi="ar"/>
          <w:rtl w:val="1"/>
        </w:rPr>
        <w:t>من الشهر الثالث؛ غنغ-تشن (</w:t>
      </w:r>
      <w:r>
        <w:rPr>
          <w:rFonts w:ascii="Noto Serif CJK SC" w:hAnsi="Noto Serif CJK SC" w:eastAsia="Noto Serif CJK SC" w:cs="Noto Serif CJK SC"/>
          <w:color w:val="000000"/>
          <w:lang w:val="ar" w:eastAsia="zh-CN" w:bidi="ar"/>
          <w:rtl w:val="0"/>
        </w:rPr>
        <w:t xml:space="preserve">庚辰) </w:t>
      </w:r>
      <w:r>
        <w:rPr>
          <w:rFonts w:ascii="Noto Serif" w:hAnsi="Noto Serif" w:eastAsia="Noto Serif CJK SC" w:cs="Amiri"/>
          <w:color w:val="000000"/>
          <w:lang w:val="ar" w:eastAsia="zh-CN" w:bidi="ar"/>
          <w:rtl w:val="1"/>
        </w:rPr>
        <w:t>من التاسع؛ جيا-تشن (</w:t>
      </w:r>
      <w:r>
        <w:rPr>
          <w:rFonts w:ascii="Noto Serif CJK SC" w:hAnsi="Noto Serif CJK SC" w:eastAsia="Noto Serif CJK SC" w:cs="Noto Serif CJK SC"/>
          <w:color w:val="000000"/>
          <w:lang w:val="ar" w:eastAsia="zh-CN" w:bidi="ar"/>
          <w:rtl w:val="0"/>
        </w:rPr>
        <w:t xml:space="preserve">甲辰) </w:t>
      </w:r>
      <w:r>
        <w:rPr>
          <w:rFonts w:ascii="Noto Serif" w:hAnsi="Noto Serif" w:eastAsia="Noto Serif CJK SC" w:cs="Amiri"/>
          <w:color w:val="000000"/>
          <w:lang w:val="ar" w:eastAsia="zh-CN" w:bidi="ar"/>
          <w:rtl w:val="1"/>
        </w:rPr>
        <w:t>من العاشر.</w:t>
      </w:r>
    </w:p>
    <w:p>
      <w:pPr>
        <w:pStyle w:val="BookList"/>
        <w:bidi w:val="1"/>
        <w:numPr>
          <w:ilvl w:val="0"/>
          <w:numId w:val="1007"/>
        </w:numPr>
      </w:pPr>
      <w:r>
        <w:rPr>
          <w:rFonts w:ascii="Noto Serif" w:hAnsi="Noto Serif" w:eastAsia="Noto Serif CJK SC" w:cs="Amiri"/>
          <w:color w:val="000000"/>
          <w:lang w:val="ar" w:eastAsia="zh-CN" w:bidi="ar"/>
          <w:rtl w:val="1"/>
        </w:rPr>
        <w:t>في سنوات دينغ أو رن (</w:t>
      </w:r>
      <w:r>
        <w:rPr>
          <w:rFonts w:ascii="Noto Serif CJK SC" w:hAnsi="Noto Serif CJK SC" w:eastAsia="Noto Serif CJK SC" w:cs="Noto Serif CJK SC"/>
          <w:color w:val="000000"/>
          <w:lang w:val="ar" w:eastAsia="zh-CN" w:bidi="ar"/>
          <w:rtl w:val="0"/>
        </w:rPr>
        <w:t xml:space="preserve">丁、壬): </w:t>
      </w:r>
      <w:r>
        <w:rPr>
          <w:rFonts w:ascii="Noto Serif" w:hAnsi="Noto Serif" w:eastAsia="Noto Serif CJK SC" w:cs="Amiri"/>
          <w:color w:val="000000"/>
          <w:lang w:val="ar" w:eastAsia="zh-CN" w:bidi="ar"/>
          <w:rtl w:val="1"/>
        </w:rPr>
        <w:t>لا محظور من هذه الفئة، بحسب الجدول.</w:t>
      </w:r>
    </w:p>
    <w:p>
      <w:pPr>
        <w:pStyle w:val="BookList"/>
        <w:bidi w:val="1"/>
        <w:numPr>
          <w:ilvl w:val="0"/>
          <w:numId w:val="1007"/>
        </w:numPr>
      </w:pPr>
      <w:r>
        <w:rPr>
          <w:rFonts w:ascii="Noto Serif" w:hAnsi="Noto Serif" w:eastAsia="Noto Serif CJK SC" w:cs="Amiri"/>
          <w:color w:val="000000"/>
          <w:lang w:val="ar" w:eastAsia="zh-CN" w:bidi="ar"/>
          <w:rtl w:val="1"/>
        </w:rPr>
        <w:t>في سنوات وو أو غوي (</w:t>
      </w:r>
      <w:r>
        <w:rPr>
          <w:rFonts w:ascii="Noto Serif CJK SC" w:hAnsi="Noto Serif CJK SC" w:eastAsia="Noto Serif CJK SC" w:cs="Noto Serif CJK SC"/>
          <w:color w:val="000000"/>
          <w:lang w:val="ar" w:eastAsia="zh-CN" w:bidi="ar"/>
          <w:rtl w:val="0"/>
        </w:rPr>
        <w:t xml:space="preserve">戊、癸): </w:t>
      </w:r>
      <w:r>
        <w:rPr>
          <w:rFonts w:ascii="Noto Serif" w:hAnsi="Noto Serif" w:eastAsia="Noto Serif CJK SC" w:cs="Amiri"/>
          <w:color w:val="000000"/>
          <w:lang w:val="ar" w:eastAsia="zh-CN" w:bidi="ar"/>
          <w:rtl w:val="1"/>
        </w:rPr>
        <w:t>جي-تشو (</w:t>
      </w:r>
      <w:r>
        <w:rPr>
          <w:rFonts w:ascii="Noto Serif CJK SC" w:hAnsi="Noto Serif CJK SC" w:eastAsia="Noto Serif CJK SC" w:cs="Noto Serif CJK SC"/>
          <w:color w:val="000000"/>
          <w:lang w:val="ar" w:eastAsia="zh-CN" w:bidi="ar"/>
          <w:rtl w:val="0"/>
        </w:rPr>
        <w:t xml:space="preserve">己丑) </w:t>
      </w:r>
      <w:r>
        <w:rPr>
          <w:rFonts w:ascii="Noto Serif" w:hAnsi="Noto Serif" w:eastAsia="Noto Serif CJK SC" w:cs="Amiri"/>
          <w:color w:val="000000"/>
          <w:lang w:val="ar" w:eastAsia="zh-CN" w:bidi="ar"/>
          <w:rtl w:val="1"/>
        </w:rPr>
        <w:t>من الشهر السادس.</w:t>
      </w:r>
      <w:bookmarkEnd w:id="935"/>
    </w:p>
    <w:p>
      <w:pPr>
        <w:bidi w:val="1"/>
      </w:pPr>
      <w:bookmarkStart w:id="936" w:name="b4c9d80624f151d6142ac874217cf04"/>
      <w:r>
        <w:rPr>
          <w:rFonts w:ascii="Noto Serif" w:hAnsi="Noto Serif" w:eastAsia="Noto Serif CJK SC" w:cs="Amiri"/>
          <w:color w:val="000000"/>
          <w:lang w:val="ar" w:eastAsia="zh-CN" w:bidi="ar"/>
          <w:rtl w:val="1"/>
        </w:rPr>
        <w:t>يصف النص هذه الأيام بأنها شديدة الشؤم ويدعو إلى الامتناع فيها. وعبارة «لا محظور» مقصورة على الفئة والسنوات المذكورة، وليست إلغاءً لبقية الجدول.</w:t>
      </w:r>
      <w:bookmarkEnd w:id="936"/>
    </w:p>
    <w:p>
      <w:pPr>
        <w:pStyle w:val="Heading3"/>
        <w:pageBreakBefore w:val="0"/>
        <w:bidi w:val="1"/>
      </w:pPr>
      <w:bookmarkStart w:id="938" w:name="bd4e2d4f2abdbde33dbae660542204c"/>
      <w:bookmarkStart w:id="937" w:name="bb9454e4af234aff2e199c196bc8ca7"/>
      <w:bookmarkEnd w:id="937"/>
      <w:r>
        <w:rPr>
          <w:rFonts w:ascii="Noto Serif" w:hAnsi="Noto Serif" w:eastAsia="Noto Serif CJK SC" w:cs="Noto Serif"/>
          <w:color w:val="000000"/>
          <w:lang w:val="ar" w:eastAsia="zh-CN" w:bidi="ar"/>
          <w:rtl w:val="0"/>
        </w:rPr>
        <w:t xml:space="preserve">A04 — </w:t>
      </w:r>
      <w:r>
        <w:rPr>
          <w:rFonts w:ascii="Noto Serif" w:hAnsi="Noto Serif" w:eastAsia="Noto Serif CJK SC" w:cs="Amiri"/>
          <w:color w:val="000000"/>
          <w:lang w:val="ar" w:eastAsia="zh-CN" w:bidi="ar"/>
          <w:rtl w:val="1"/>
        </w:rPr>
        <w:t xml:space="preserve">أيام اختلال يين (صورة </w:t>
      </w:r>
      <w:r>
        <w:rPr>
          <w:rFonts w:ascii="Noto Serif" w:hAnsi="Noto Serif" w:eastAsia="Noto Serif CJK SC" w:cs="Noto Serif"/>
          <w:color w:val="000000"/>
          <w:lang w:val="ar" w:eastAsia="zh-CN" w:bidi="ar"/>
          <w:rtl w:val="0"/>
        </w:rPr>
        <w:t>181</w:t>
      </w:r>
      <w:r>
        <w:rPr>
          <w:rFonts w:ascii="Noto Serif" w:hAnsi="Noto Serif" w:eastAsia="Noto Serif CJK SC" w:cs="Amiri"/>
          <w:color w:val="000000"/>
          <w:lang w:val="ar" w:eastAsia="zh-CN" w:bidi="ar"/>
          <w:rtl w:val="1"/>
        </w:rPr>
        <w:t xml:space="preserve">، مطبوعة </w:t>
      </w:r>
      <w:r>
        <w:rPr>
          <w:rFonts w:ascii="Noto Serif" w:hAnsi="Noto Serif" w:eastAsia="Noto Serif CJK SC" w:cs="Noto Serif"/>
          <w:color w:val="000000"/>
          <w:lang w:val="ar" w:eastAsia="zh-CN" w:bidi="ar"/>
          <w:rtl w:val="0"/>
        </w:rPr>
        <w:t>178)</w:t>
      </w:r>
      <w:bookmarkEnd w:id="938"/>
    </w:p>
    <w:p>
      <w:pPr>
        <w:pStyle w:val="BookFirst"/>
        <w:bidi w:val="1"/>
        <w:overflowPunct w:val="1"/>
      </w:pPr>
      <w:bookmarkStart w:id="939" w:name="b9f376c01b83494b59e1bcd834820fa"/>
      <w:r>
        <w:rPr>
          <w:rFonts w:ascii="Noto Serif" w:hAnsi="Noto Serif" w:eastAsia="Noto Serif CJK SC" w:cs="Amiri"/>
          <w:color w:val="000000"/>
          <w:lang w:val="ar" w:eastAsia="zh-CN" w:bidi="ar"/>
          <w:rtl w:val="1"/>
        </w:rPr>
        <w:t xml:space="preserve">الشهر </w:t>
      </w:r>
      <w:r>
        <w:rPr>
          <w:rFonts w:ascii="Noto Serif" w:hAnsi="Noto Serif" w:eastAsia="Noto Serif CJK SC" w:cs="Noto Serif"/>
          <w:color w:val="000000"/>
          <w:lang w:val="ar" w:eastAsia="zh-CN" w:bidi="ar"/>
          <w:rtl w:val="0"/>
        </w:rPr>
        <w:t xml:space="preserve">1: </w:t>
      </w:r>
      <w:r>
        <w:rPr>
          <w:rFonts w:ascii="Noto Serif" w:hAnsi="Noto Serif" w:eastAsia="Noto Serif CJK SC" w:cs="Amiri"/>
          <w:color w:val="000000"/>
          <w:lang w:val="ar" w:eastAsia="zh-CN" w:bidi="ar"/>
          <w:rtl w:val="1"/>
        </w:rPr>
        <w:t>غنغ-شو (</w:t>
      </w:r>
      <w:r>
        <w:rPr>
          <w:rFonts w:ascii="Noto Serif CJK SC" w:hAnsi="Noto Serif CJK SC" w:eastAsia="Noto Serif CJK SC" w:cs="Noto Serif CJK SC"/>
          <w:color w:val="000000"/>
          <w:lang w:val="ar" w:eastAsia="zh-CN" w:bidi="ar"/>
          <w:rtl w:val="0"/>
        </w:rPr>
        <w:t>庚戌)</w:t>
      </w:r>
      <w:r>
        <w:rPr>
          <w:rFonts w:ascii="Noto Serif" w:hAnsi="Noto Serif" w:eastAsia="Noto Serif CJK SC" w:cs="Amiri"/>
          <w:color w:val="000000"/>
          <w:lang w:val="ar" w:eastAsia="zh-CN" w:bidi="ar"/>
          <w:rtl w:val="1"/>
        </w:rPr>
        <w:t xml:space="preserve">؛ الشهر </w:t>
      </w:r>
      <w:r>
        <w:rPr>
          <w:rFonts w:ascii="Noto Serif" w:hAnsi="Noto Serif" w:eastAsia="Noto Serif CJK SC" w:cs="Noto Serif"/>
          <w:color w:val="000000"/>
          <w:lang w:val="ar" w:eastAsia="zh-CN" w:bidi="ar"/>
          <w:rtl w:val="0"/>
        </w:rPr>
        <w:t xml:space="preserve">2: </w:t>
      </w:r>
      <w:r>
        <w:rPr>
          <w:rFonts w:ascii="Noto Serif" w:hAnsi="Noto Serif" w:eastAsia="Noto Serif CJK SC" w:cs="Amiri"/>
          <w:color w:val="000000"/>
          <w:lang w:val="ar" w:eastAsia="zh-CN" w:bidi="ar"/>
          <w:rtl w:val="1"/>
        </w:rPr>
        <w:t>شين-يو (</w:t>
      </w:r>
      <w:r>
        <w:rPr>
          <w:rFonts w:ascii="Noto Serif CJK SC" w:hAnsi="Noto Serif CJK SC" w:eastAsia="Noto Serif CJK SC" w:cs="Noto Serif CJK SC"/>
          <w:color w:val="000000"/>
          <w:lang w:val="ar" w:eastAsia="zh-CN" w:bidi="ar"/>
          <w:rtl w:val="0"/>
        </w:rPr>
        <w:t>辛酉)</w:t>
      </w:r>
      <w:r>
        <w:rPr>
          <w:rFonts w:ascii="Noto Serif" w:hAnsi="Noto Serif" w:eastAsia="Noto Serif CJK SC" w:cs="Amiri"/>
          <w:color w:val="000000"/>
          <w:lang w:val="ar" w:eastAsia="zh-CN" w:bidi="ar"/>
          <w:rtl w:val="1"/>
        </w:rPr>
        <w:t xml:space="preserve">؛ الشهر </w:t>
      </w:r>
      <w:r>
        <w:rPr>
          <w:rFonts w:ascii="Noto Serif" w:hAnsi="Noto Serif" w:eastAsia="Noto Serif CJK SC" w:cs="Noto Serif"/>
          <w:color w:val="000000"/>
          <w:lang w:val="ar" w:eastAsia="zh-CN" w:bidi="ar"/>
          <w:rtl w:val="0"/>
        </w:rPr>
        <w:t xml:space="preserve">3: </w:t>
      </w:r>
      <w:r>
        <w:rPr>
          <w:rFonts w:ascii="Noto Serif" w:hAnsi="Noto Serif" w:eastAsia="Noto Serif CJK SC" w:cs="Amiri"/>
          <w:color w:val="000000"/>
          <w:lang w:val="ar" w:eastAsia="zh-CN" w:bidi="ar"/>
          <w:rtl w:val="1"/>
        </w:rPr>
        <w:t>غنغ-شن (</w:t>
      </w:r>
      <w:r>
        <w:rPr>
          <w:rFonts w:ascii="Noto Serif CJK SC" w:hAnsi="Noto Serif CJK SC" w:eastAsia="Noto Serif CJK SC" w:cs="Noto Serif CJK SC"/>
          <w:color w:val="000000"/>
          <w:lang w:val="ar" w:eastAsia="zh-CN" w:bidi="ar"/>
          <w:rtl w:val="0"/>
        </w:rPr>
        <w:t>庚申)</w:t>
      </w:r>
      <w:r>
        <w:rPr>
          <w:rFonts w:ascii="Noto Serif" w:hAnsi="Noto Serif" w:eastAsia="Noto Serif CJK SC" w:cs="Amiri"/>
          <w:color w:val="000000"/>
          <w:lang w:val="ar" w:eastAsia="zh-CN" w:bidi="ar"/>
          <w:rtl w:val="1"/>
        </w:rPr>
        <w:t xml:space="preserve">؛ الشهر </w:t>
      </w:r>
      <w:r>
        <w:rPr>
          <w:rFonts w:ascii="Noto Serif" w:hAnsi="Noto Serif" w:eastAsia="Noto Serif CJK SC" w:cs="Noto Serif"/>
          <w:color w:val="000000"/>
          <w:lang w:val="ar" w:eastAsia="zh-CN" w:bidi="ar"/>
          <w:rtl w:val="0"/>
        </w:rPr>
        <w:t xml:space="preserve">4: </w:t>
      </w:r>
      <w:r>
        <w:rPr>
          <w:rFonts w:ascii="Noto Serif" w:hAnsi="Noto Serif" w:eastAsia="Noto Serif CJK SC" w:cs="Amiri"/>
          <w:color w:val="000000"/>
          <w:lang w:val="ar" w:eastAsia="zh-CN" w:bidi="ar"/>
          <w:rtl w:val="1"/>
        </w:rPr>
        <w:t>دينغ-وي (</w:t>
      </w:r>
      <w:r>
        <w:rPr>
          <w:rFonts w:ascii="Noto Serif CJK SC" w:hAnsi="Noto Serif CJK SC" w:eastAsia="Noto Serif CJK SC" w:cs="Noto Serif CJK SC"/>
          <w:color w:val="000000"/>
          <w:lang w:val="ar" w:eastAsia="zh-CN" w:bidi="ar"/>
          <w:rtl w:val="0"/>
        </w:rPr>
        <w:t>丁未).</w:t>
      </w:r>
      <w:bookmarkEnd w:id="939"/>
    </w:p>
    <w:p>
      <w:pPr>
        <w:bidi w:val="1"/>
        <w:overflowPunct w:val="1"/>
      </w:pPr>
      <w:bookmarkStart w:id="940" w:name="b6f6f3e9b0bc44fcf95ef2623e3d5b1"/>
      <w:r>
        <w:rPr>
          <w:rFonts w:ascii="Noto Serif" w:hAnsi="Noto Serif" w:eastAsia="Noto Serif CJK SC" w:cs="Amiri"/>
          <w:color w:val="000000"/>
          <w:lang w:val="ar" w:eastAsia="zh-CN" w:bidi="ar"/>
          <w:rtl w:val="1"/>
        </w:rPr>
        <w:t xml:space="preserve">الشهر </w:t>
      </w:r>
      <w:r>
        <w:rPr>
          <w:rFonts w:ascii="Noto Serif" w:hAnsi="Noto Serif" w:eastAsia="Noto Serif CJK SC" w:cs="Noto Serif"/>
          <w:color w:val="000000"/>
          <w:lang w:val="ar" w:eastAsia="zh-CN" w:bidi="ar"/>
          <w:rtl w:val="0"/>
        </w:rPr>
        <w:t xml:space="preserve">5: </w:t>
      </w:r>
      <w:r>
        <w:rPr>
          <w:rFonts w:ascii="Noto Serif" w:hAnsi="Noto Serif" w:eastAsia="Noto Serif CJK SC" w:cs="Amiri"/>
          <w:color w:val="000000"/>
          <w:lang w:val="ar" w:eastAsia="zh-CN" w:bidi="ar"/>
          <w:rtl w:val="1"/>
        </w:rPr>
        <w:t>بينغ-وو (</w:t>
      </w:r>
      <w:r>
        <w:rPr>
          <w:rFonts w:ascii="Noto Serif CJK SC" w:hAnsi="Noto Serif CJK SC" w:eastAsia="Noto Serif CJK SC" w:cs="Noto Serif CJK SC"/>
          <w:color w:val="000000"/>
          <w:lang w:val="ar" w:eastAsia="zh-CN" w:bidi="ar"/>
          <w:rtl w:val="0"/>
        </w:rPr>
        <w:t>丙午)</w:t>
      </w:r>
      <w:r>
        <w:rPr>
          <w:rFonts w:ascii="Noto Serif" w:hAnsi="Noto Serif" w:eastAsia="Noto Serif CJK SC" w:cs="Amiri"/>
          <w:color w:val="000000"/>
          <w:lang w:val="ar" w:eastAsia="zh-CN" w:bidi="ar"/>
          <w:rtl w:val="1"/>
        </w:rPr>
        <w:t xml:space="preserve">؛ الشهر </w:t>
      </w:r>
      <w:r>
        <w:rPr>
          <w:rFonts w:ascii="Noto Serif" w:hAnsi="Noto Serif" w:eastAsia="Noto Serif CJK SC" w:cs="Noto Serif"/>
          <w:color w:val="000000"/>
          <w:lang w:val="ar" w:eastAsia="zh-CN" w:bidi="ar"/>
          <w:rtl w:val="0"/>
        </w:rPr>
        <w:t xml:space="preserve">6: </w:t>
      </w:r>
      <w:r>
        <w:rPr>
          <w:rFonts w:ascii="Noto Serif" w:hAnsi="Noto Serif" w:eastAsia="Noto Serif CJK SC" w:cs="Amiri"/>
          <w:color w:val="000000"/>
          <w:lang w:val="ar" w:eastAsia="zh-CN" w:bidi="ar"/>
          <w:rtl w:val="1"/>
        </w:rPr>
        <w:t>دينغ-سي (</w:t>
      </w:r>
      <w:r>
        <w:rPr>
          <w:rFonts w:ascii="Noto Serif CJK SC" w:hAnsi="Noto Serif CJK SC" w:eastAsia="Noto Serif CJK SC" w:cs="Noto Serif CJK SC"/>
          <w:color w:val="000000"/>
          <w:lang w:val="ar" w:eastAsia="zh-CN" w:bidi="ar"/>
          <w:rtl w:val="0"/>
        </w:rPr>
        <w:t>丁巳)</w:t>
      </w:r>
      <w:r>
        <w:rPr>
          <w:rFonts w:ascii="Noto Serif" w:hAnsi="Noto Serif" w:eastAsia="Noto Serif CJK SC" w:cs="Amiri"/>
          <w:color w:val="000000"/>
          <w:lang w:val="ar" w:eastAsia="zh-CN" w:bidi="ar"/>
          <w:rtl w:val="1"/>
        </w:rPr>
        <w:t xml:space="preserve">؛ الشهر </w:t>
      </w:r>
      <w:r>
        <w:rPr>
          <w:rFonts w:ascii="Noto Serif" w:hAnsi="Noto Serif" w:eastAsia="Noto Serif CJK SC" w:cs="Noto Serif"/>
          <w:color w:val="000000"/>
          <w:lang w:val="ar" w:eastAsia="zh-CN" w:bidi="ar"/>
          <w:rtl w:val="0"/>
        </w:rPr>
        <w:t xml:space="preserve">7: </w:t>
      </w:r>
      <w:r>
        <w:rPr>
          <w:rFonts w:ascii="Noto Serif" w:hAnsi="Noto Serif" w:eastAsia="Noto Serif CJK SC" w:cs="Amiri"/>
          <w:color w:val="000000"/>
          <w:lang w:val="ar" w:eastAsia="zh-CN" w:bidi="ar"/>
          <w:rtl w:val="1"/>
        </w:rPr>
        <w:t>جيا-تشن (</w:t>
      </w:r>
      <w:r>
        <w:rPr>
          <w:rFonts w:ascii="Noto Serif CJK SC" w:hAnsi="Noto Serif CJK SC" w:eastAsia="Noto Serif CJK SC" w:cs="Noto Serif CJK SC"/>
          <w:color w:val="000000"/>
          <w:lang w:val="ar" w:eastAsia="zh-CN" w:bidi="ar"/>
          <w:rtl w:val="0"/>
        </w:rPr>
        <w:t>甲辰)</w:t>
      </w:r>
      <w:r>
        <w:rPr>
          <w:rFonts w:ascii="Noto Serif" w:hAnsi="Noto Serif" w:eastAsia="Noto Serif CJK SC" w:cs="Amiri"/>
          <w:color w:val="000000"/>
          <w:lang w:val="ar" w:eastAsia="zh-CN" w:bidi="ar"/>
          <w:rtl w:val="1"/>
        </w:rPr>
        <w:t xml:space="preserve">؛ الشهر </w:t>
      </w:r>
      <w:r>
        <w:rPr>
          <w:rFonts w:ascii="Noto Serif" w:hAnsi="Noto Serif" w:eastAsia="Noto Serif CJK SC" w:cs="Noto Serif"/>
          <w:color w:val="000000"/>
          <w:lang w:val="ar" w:eastAsia="zh-CN" w:bidi="ar"/>
          <w:rtl w:val="0"/>
        </w:rPr>
        <w:t xml:space="preserve">8: </w:t>
      </w:r>
      <w:r>
        <w:rPr>
          <w:rFonts w:ascii="Noto Serif" w:hAnsi="Noto Serif" w:eastAsia="Noto Serif CJK SC" w:cs="Amiri"/>
          <w:color w:val="000000"/>
          <w:lang w:val="ar" w:eastAsia="zh-CN" w:bidi="ar"/>
          <w:rtl w:val="1"/>
        </w:rPr>
        <w:t>يي-ماو (</w:t>
      </w:r>
      <w:r>
        <w:rPr>
          <w:rFonts w:ascii="Noto Serif CJK SC" w:hAnsi="Noto Serif CJK SC" w:eastAsia="Noto Serif CJK SC" w:cs="Noto Serif CJK SC"/>
          <w:color w:val="000000"/>
          <w:lang w:val="ar" w:eastAsia="zh-CN" w:bidi="ar"/>
          <w:rtl w:val="0"/>
        </w:rPr>
        <w:t>乙卯).</w:t>
      </w:r>
      <w:bookmarkEnd w:id="940"/>
    </w:p>
    <w:p>
      <w:pPr>
        <w:bidi w:val="1"/>
        <w:overflowPunct w:val="1"/>
      </w:pPr>
      <w:bookmarkStart w:id="941" w:name="b968f9212aefb27660b4b61f47e9b15"/>
      <w:r>
        <w:rPr>
          <w:rFonts w:ascii="Noto Serif" w:hAnsi="Noto Serif" w:eastAsia="Noto Serif CJK SC" w:cs="Amiri"/>
          <w:color w:val="000000"/>
          <w:lang w:val="ar" w:eastAsia="zh-CN" w:bidi="ar"/>
          <w:rtl w:val="1"/>
        </w:rPr>
        <w:t xml:space="preserve">الشهر </w:t>
      </w:r>
      <w:r>
        <w:rPr>
          <w:rFonts w:ascii="Noto Serif" w:hAnsi="Noto Serif" w:eastAsia="Noto Serif CJK SC" w:cs="Noto Serif"/>
          <w:color w:val="000000"/>
          <w:lang w:val="ar" w:eastAsia="zh-CN" w:bidi="ar"/>
          <w:rtl w:val="0"/>
        </w:rPr>
        <w:t xml:space="preserve">9: </w:t>
      </w:r>
      <w:r>
        <w:rPr>
          <w:rFonts w:ascii="Noto Serif" w:hAnsi="Noto Serif" w:eastAsia="Noto Serif CJK SC" w:cs="Amiri"/>
          <w:color w:val="000000"/>
          <w:lang w:val="ar" w:eastAsia="zh-CN" w:bidi="ar"/>
          <w:rtl w:val="1"/>
        </w:rPr>
        <w:t>جيا-يين (</w:t>
      </w:r>
      <w:r>
        <w:rPr>
          <w:rFonts w:ascii="Noto Serif CJK SC" w:hAnsi="Noto Serif CJK SC" w:eastAsia="Noto Serif CJK SC" w:cs="Noto Serif CJK SC"/>
          <w:color w:val="000000"/>
          <w:lang w:val="ar" w:eastAsia="zh-CN" w:bidi="ar"/>
          <w:rtl w:val="0"/>
        </w:rPr>
        <w:t>甲寅)</w:t>
      </w:r>
      <w:r>
        <w:rPr>
          <w:rFonts w:ascii="Noto Serif" w:hAnsi="Noto Serif" w:eastAsia="Noto Serif CJK SC" w:cs="Amiri"/>
          <w:color w:val="000000"/>
          <w:lang w:val="ar" w:eastAsia="zh-CN" w:bidi="ar"/>
          <w:rtl w:val="1"/>
        </w:rPr>
        <w:t xml:space="preserve">؛ الشهر </w:t>
      </w:r>
      <w:r>
        <w:rPr>
          <w:rFonts w:ascii="Noto Serif" w:hAnsi="Noto Serif" w:eastAsia="Noto Serif CJK SC" w:cs="Noto Serif"/>
          <w:color w:val="000000"/>
          <w:lang w:val="ar" w:eastAsia="zh-CN" w:bidi="ar"/>
          <w:rtl w:val="0"/>
        </w:rPr>
        <w:t xml:space="preserve">10: </w:t>
      </w:r>
      <w:r>
        <w:rPr>
          <w:rFonts w:ascii="Noto Serif" w:hAnsi="Noto Serif" w:eastAsia="Noto Serif CJK SC" w:cs="Amiri"/>
          <w:color w:val="000000"/>
          <w:lang w:val="ar" w:eastAsia="zh-CN" w:bidi="ar"/>
          <w:rtl w:val="1"/>
        </w:rPr>
        <w:t>غوي-تشو (</w:t>
      </w:r>
      <w:r>
        <w:rPr>
          <w:rFonts w:ascii="Noto Serif CJK SC" w:hAnsi="Noto Serif CJK SC" w:eastAsia="Noto Serif CJK SC" w:cs="Noto Serif CJK SC"/>
          <w:color w:val="000000"/>
          <w:lang w:val="ar" w:eastAsia="zh-CN" w:bidi="ar"/>
          <w:rtl w:val="0"/>
        </w:rPr>
        <w:t>癸丑)</w:t>
      </w:r>
      <w:r>
        <w:rPr>
          <w:rFonts w:ascii="Noto Serif" w:hAnsi="Noto Serif" w:eastAsia="Noto Serif CJK SC" w:cs="Amiri"/>
          <w:color w:val="000000"/>
          <w:lang w:val="ar" w:eastAsia="zh-CN" w:bidi="ar"/>
          <w:rtl w:val="1"/>
        </w:rPr>
        <w:t xml:space="preserve">؛ الشهر </w:t>
      </w:r>
      <w:r>
        <w:rPr>
          <w:rFonts w:ascii="Noto Serif" w:hAnsi="Noto Serif" w:eastAsia="Noto Serif CJK SC" w:cs="Noto Serif"/>
          <w:color w:val="000000"/>
          <w:lang w:val="ar" w:eastAsia="zh-CN" w:bidi="ar"/>
          <w:rtl w:val="0"/>
        </w:rPr>
        <w:t xml:space="preserve">11: </w:t>
      </w:r>
      <w:r>
        <w:rPr>
          <w:rFonts w:ascii="Noto Serif" w:hAnsi="Noto Serif" w:eastAsia="Noto Serif CJK SC" w:cs="Amiri"/>
          <w:color w:val="000000"/>
          <w:lang w:val="ar" w:eastAsia="zh-CN" w:bidi="ar"/>
          <w:rtl w:val="1"/>
        </w:rPr>
        <w:t>رن-زي (</w:t>
      </w:r>
      <w:r>
        <w:rPr>
          <w:rFonts w:ascii="Noto Serif CJK SC" w:hAnsi="Noto Serif CJK SC" w:eastAsia="Noto Serif CJK SC" w:cs="Noto Serif CJK SC"/>
          <w:color w:val="000000"/>
          <w:lang w:val="ar" w:eastAsia="zh-CN" w:bidi="ar"/>
          <w:rtl w:val="0"/>
        </w:rPr>
        <w:t>壬子)</w:t>
      </w:r>
      <w:r>
        <w:rPr>
          <w:rFonts w:ascii="Noto Serif" w:hAnsi="Noto Serif" w:eastAsia="Noto Serif CJK SC" w:cs="Amiri"/>
          <w:color w:val="000000"/>
          <w:lang w:val="ar" w:eastAsia="zh-CN" w:bidi="ar"/>
          <w:rtl w:val="1"/>
        </w:rPr>
        <w:t xml:space="preserve">؛ الشهر </w:t>
      </w:r>
      <w:r>
        <w:rPr>
          <w:rFonts w:ascii="Noto Serif" w:hAnsi="Noto Serif" w:eastAsia="Noto Serif CJK SC" w:cs="Noto Serif"/>
          <w:color w:val="000000"/>
          <w:lang w:val="ar" w:eastAsia="zh-CN" w:bidi="ar"/>
          <w:rtl w:val="0"/>
        </w:rPr>
        <w:t xml:space="preserve">12: </w:t>
      </w:r>
      <w:r>
        <w:rPr>
          <w:rFonts w:ascii="Noto Serif" w:hAnsi="Noto Serif" w:eastAsia="Noto Serif CJK SC" w:cs="Amiri"/>
          <w:color w:val="000000"/>
          <w:lang w:val="ar" w:eastAsia="zh-CN" w:bidi="ar"/>
          <w:rtl w:val="1"/>
        </w:rPr>
        <w:t>غوي-هاي (</w:t>
      </w:r>
      <w:r>
        <w:rPr>
          <w:rFonts w:ascii="Noto Serif CJK SC" w:hAnsi="Noto Serif CJK SC" w:eastAsia="Noto Serif CJK SC" w:cs="Noto Serif CJK SC"/>
          <w:color w:val="000000"/>
          <w:lang w:val="ar" w:eastAsia="zh-CN" w:bidi="ar"/>
          <w:rtl w:val="0"/>
        </w:rPr>
        <w:t>癸亥).</w:t>
      </w:r>
      <w:bookmarkEnd w:id="941"/>
    </w:p>
    <w:p>
      <w:pPr>
        <w:bidi w:val="1"/>
      </w:pPr>
      <w:bookmarkStart w:id="942" w:name="bc9b7d1a75a4c8a7b83aac2f86581b8"/>
      <w:r>
        <w:rPr>
          <w:rFonts w:ascii="Noto Serif" w:hAnsi="Noto Serif" w:eastAsia="Noto Serif CJK SC" w:cs="Amiri"/>
          <w:color w:val="000000"/>
          <w:lang w:val="ar" w:eastAsia="zh-CN" w:bidi="ar"/>
          <w:rtl w:val="1"/>
        </w:rPr>
        <w:t>الحكم في الخلية المشتركة يشمل الأشهر الاثني عشر: هذه أيام نقص يين، وينبغي الامتناع فيها كلها.</w:t>
      </w:r>
      <w:bookmarkEnd w:id="942"/>
    </w:p>
    <w:p>
      <w:pPr>
        <w:pStyle w:val="Heading3"/>
        <w:pageBreakBefore w:val="0"/>
        <w:bidi w:val="1"/>
      </w:pPr>
      <w:bookmarkStart w:id="944" w:name="b3fe64ed4210b4654df8eafcac387d9"/>
      <w:bookmarkStart w:id="943" w:name="b63802fdfc3e50f1de956d3a5f8d9eb"/>
      <w:bookmarkEnd w:id="943"/>
      <w:r>
        <w:rPr>
          <w:rFonts w:ascii="Noto Serif" w:hAnsi="Noto Serif" w:eastAsia="Noto Serif CJK SC" w:cs="Noto Serif"/>
          <w:color w:val="000000"/>
          <w:lang w:val="ar" w:eastAsia="zh-CN" w:bidi="ar"/>
          <w:rtl w:val="0"/>
        </w:rPr>
        <w:t xml:space="preserve">A05 — </w:t>
      </w:r>
      <w:r>
        <w:rPr>
          <w:rFonts w:ascii="Noto Serif" w:hAnsi="Noto Serif" w:eastAsia="Noto Serif CJK SC" w:cs="Amiri"/>
          <w:color w:val="000000"/>
          <w:lang w:val="ar" w:eastAsia="zh-CN" w:bidi="ar"/>
          <w:rtl w:val="1"/>
        </w:rPr>
        <w:t xml:space="preserve">أيام اختلال يانغ (صورة </w:t>
      </w:r>
      <w:r>
        <w:rPr>
          <w:rFonts w:ascii="Noto Serif" w:hAnsi="Noto Serif" w:eastAsia="Noto Serif CJK SC" w:cs="Noto Serif"/>
          <w:color w:val="000000"/>
          <w:lang w:val="ar" w:eastAsia="zh-CN" w:bidi="ar"/>
          <w:rtl w:val="0"/>
        </w:rPr>
        <w:t>182</w:t>
      </w:r>
      <w:r>
        <w:rPr>
          <w:rFonts w:ascii="Noto Serif" w:hAnsi="Noto Serif" w:eastAsia="Noto Serif CJK SC" w:cs="Amiri"/>
          <w:color w:val="000000"/>
          <w:lang w:val="ar" w:eastAsia="zh-CN" w:bidi="ar"/>
          <w:rtl w:val="1"/>
        </w:rPr>
        <w:t xml:space="preserve">، مطبوعة </w:t>
      </w:r>
      <w:r>
        <w:rPr>
          <w:rFonts w:ascii="Noto Serif" w:hAnsi="Noto Serif" w:eastAsia="Noto Serif CJK SC" w:cs="Noto Serif"/>
          <w:color w:val="000000"/>
          <w:lang w:val="ar" w:eastAsia="zh-CN" w:bidi="ar"/>
          <w:rtl w:val="0"/>
        </w:rPr>
        <w:t>179)</w:t>
      </w:r>
      <w:bookmarkEnd w:id="944"/>
    </w:p>
    <w:p>
      <w:pPr>
        <w:pStyle w:val="BookFirst"/>
        <w:bidi w:val="1"/>
        <w:overflowPunct w:val="1"/>
      </w:pPr>
      <w:bookmarkStart w:id="945" w:name="b9e2c686728f132948e4658708dc2d5"/>
      <w:r>
        <w:rPr>
          <w:rFonts w:ascii="Noto Serif" w:hAnsi="Noto Serif" w:eastAsia="Noto Serif CJK SC" w:cs="Amiri"/>
          <w:color w:val="000000"/>
          <w:lang w:val="ar" w:eastAsia="zh-CN" w:bidi="ar"/>
          <w:rtl w:val="1"/>
        </w:rPr>
        <w:t xml:space="preserve">الشهر </w:t>
      </w:r>
      <w:r>
        <w:rPr>
          <w:rFonts w:ascii="Noto Serif" w:hAnsi="Noto Serif" w:eastAsia="Noto Serif CJK SC" w:cs="Noto Serif"/>
          <w:color w:val="000000"/>
          <w:lang w:val="ar" w:eastAsia="zh-CN" w:bidi="ar"/>
          <w:rtl w:val="0"/>
        </w:rPr>
        <w:t>1: «</w:t>
      </w:r>
      <w:r>
        <w:rPr>
          <w:rFonts w:ascii="Noto Serif" w:hAnsi="Noto Serif" w:eastAsia="Noto Serif CJK SC" w:cs="Amiri"/>
          <w:color w:val="000000"/>
          <w:lang w:val="ar" w:eastAsia="zh-CN" w:bidi="ar"/>
          <w:rtl w:val="1"/>
        </w:rPr>
        <w:t>شن-يين» (</w:t>
      </w:r>
      <w:r>
        <w:rPr>
          <w:rFonts w:ascii="Noto Serif CJK SC" w:hAnsi="Noto Serif CJK SC" w:eastAsia="Noto Serif CJK SC" w:cs="Noto Serif CJK SC"/>
          <w:color w:val="000000"/>
          <w:lang w:val="ar" w:eastAsia="zh-CN" w:bidi="ar"/>
          <w:rtl w:val="0"/>
        </w:rPr>
        <w:t>申寅)</w:t>
      </w:r>
      <w:r>
        <w:rPr>
          <w:rFonts w:ascii="Noto Serif" w:hAnsi="Noto Serif" w:eastAsia="Noto Serif CJK SC" w:cs="Amiri"/>
          <w:color w:val="000000"/>
          <w:lang w:val="ar" w:eastAsia="zh-CN" w:bidi="ar"/>
          <w:rtl w:val="1"/>
        </w:rPr>
        <w:t xml:space="preserve">، هكذا في المصدر، مع بقاء القراءة موضع شك؛ الشهر </w:t>
      </w:r>
      <w:r>
        <w:rPr>
          <w:rFonts w:ascii="Noto Serif" w:hAnsi="Noto Serif" w:eastAsia="Noto Serif CJK SC" w:cs="Noto Serif"/>
          <w:color w:val="000000"/>
          <w:lang w:val="ar" w:eastAsia="zh-CN" w:bidi="ar"/>
          <w:rtl w:val="0"/>
        </w:rPr>
        <w:t xml:space="preserve">2: </w:t>
      </w:r>
      <w:r>
        <w:rPr>
          <w:rFonts w:ascii="Noto Serif" w:hAnsi="Noto Serif" w:eastAsia="Noto Serif CJK SC" w:cs="Amiri"/>
          <w:color w:val="000000"/>
          <w:lang w:val="ar" w:eastAsia="zh-CN" w:bidi="ar"/>
          <w:rtl w:val="1"/>
        </w:rPr>
        <w:t>يي-ماو (</w:t>
      </w:r>
      <w:r>
        <w:rPr>
          <w:rFonts w:ascii="Noto Serif CJK SC" w:hAnsi="Noto Serif CJK SC" w:eastAsia="Noto Serif CJK SC" w:cs="Noto Serif CJK SC"/>
          <w:color w:val="000000"/>
          <w:lang w:val="ar" w:eastAsia="zh-CN" w:bidi="ar"/>
          <w:rtl w:val="0"/>
        </w:rPr>
        <w:t>乙卯)</w:t>
      </w:r>
      <w:r>
        <w:rPr>
          <w:rFonts w:ascii="Noto Serif" w:hAnsi="Noto Serif" w:eastAsia="Noto Serif CJK SC" w:cs="Amiri"/>
          <w:color w:val="000000"/>
          <w:lang w:val="ar" w:eastAsia="zh-CN" w:bidi="ar"/>
          <w:rtl w:val="1"/>
        </w:rPr>
        <w:t xml:space="preserve">؛ الشهر </w:t>
      </w:r>
      <w:r>
        <w:rPr>
          <w:rFonts w:ascii="Noto Serif" w:hAnsi="Noto Serif" w:eastAsia="Noto Serif CJK SC" w:cs="Noto Serif"/>
          <w:color w:val="000000"/>
          <w:lang w:val="ar" w:eastAsia="zh-CN" w:bidi="ar"/>
          <w:rtl w:val="0"/>
        </w:rPr>
        <w:t xml:space="preserve">3: </w:t>
      </w:r>
      <w:r>
        <w:rPr>
          <w:rFonts w:ascii="Noto Serif" w:hAnsi="Noto Serif" w:eastAsia="Noto Serif CJK SC" w:cs="Amiri"/>
          <w:color w:val="000000"/>
          <w:lang w:val="ar" w:eastAsia="zh-CN" w:bidi="ar"/>
          <w:rtl w:val="1"/>
        </w:rPr>
        <w:t>جيا-تشن (</w:t>
      </w:r>
      <w:r>
        <w:rPr>
          <w:rFonts w:ascii="Noto Serif CJK SC" w:hAnsi="Noto Serif CJK SC" w:eastAsia="Noto Serif CJK SC" w:cs="Noto Serif CJK SC"/>
          <w:color w:val="000000"/>
          <w:lang w:val="ar" w:eastAsia="zh-CN" w:bidi="ar"/>
          <w:rtl w:val="0"/>
        </w:rPr>
        <w:t>甲辰)</w:t>
      </w:r>
      <w:r>
        <w:rPr>
          <w:rFonts w:ascii="Noto Serif" w:hAnsi="Noto Serif" w:eastAsia="Noto Serif CJK SC" w:cs="Amiri"/>
          <w:color w:val="000000"/>
          <w:lang w:val="ar" w:eastAsia="zh-CN" w:bidi="ar"/>
          <w:rtl w:val="1"/>
        </w:rPr>
        <w:t xml:space="preserve">؛ الشهر </w:t>
      </w:r>
      <w:r>
        <w:rPr>
          <w:rFonts w:ascii="Noto Serif" w:hAnsi="Noto Serif" w:eastAsia="Noto Serif CJK SC" w:cs="Noto Serif"/>
          <w:color w:val="000000"/>
          <w:lang w:val="ar" w:eastAsia="zh-CN" w:bidi="ar"/>
          <w:rtl w:val="0"/>
        </w:rPr>
        <w:t xml:space="preserve">4: </w:t>
      </w:r>
      <w:r>
        <w:rPr>
          <w:rFonts w:ascii="Noto Serif" w:hAnsi="Noto Serif" w:eastAsia="Noto Serif CJK SC" w:cs="Amiri"/>
          <w:color w:val="000000"/>
          <w:lang w:val="ar" w:eastAsia="zh-CN" w:bidi="ar"/>
          <w:rtl w:val="1"/>
        </w:rPr>
        <w:t>دينغ-سي (</w:t>
      </w:r>
      <w:r>
        <w:rPr>
          <w:rFonts w:ascii="Noto Serif CJK SC" w:hAnsi="Noto Serif CJK SC" w:eastAsia="Noto Serif CJK SC" w:cs="Noto Serif CJK SC"/>
          <w:color w:val="000000"/>
          <w:lang w:val="ar" w:eastAsia="zh-CN" w:bidi="ar"/>
          <w:rtl w:val="0"/>
        </w:rPr>
        <w:t>丁巳).</w:t>
      </w:r>
      <w:bookmarkEnd w:id="945"/>
    </w:p>
    <w:p>
      <w:pPr>
        <w:bidi w:val="1"/>
        <w:overflowPunct w:val="1"/>
      </w:pPr>
      <w:bookmarkStart w:id="946" w:name="bc790d64de3b044f4de6f00dabe23b5"/>
      <w:r>
        <w:rPr>
          <w:rFonts w:ascii="Noto Serif" w:hAnsi="Noto Serif" w:eastAsia="Noto Serif CJK SC" w:cs="Amiri"/>
          <w:color w:val="000000"/>
          <w:lang w:val="ar" w:eastAsia="zh-CN" w:bidi="ar"/>
          <w:rtl w:val="1"/>
        </w:rPr>
        <w:t xml:space="preserve">الشهر </w:t>
      </w:r>
      <w:r>
        <w:rPr>
          <w:rFonts w:ascii="Noto Serif" w:hAnsi="Noto Serif" w:eastAsia="Noto Serif CJK SC" w:cs="Noto Serif"/>
          <w:color w:val="000000"/>
          <w:lang w:val="ar" w:eastAsia="zh-CN" w:bidi="ar"/>
          <w:rtl w:val="0"/>
        </w:rPr>
        <w:t xml:space="preserve">5: </w:t>
      </w:r>
      <w:r>
        <w:rPr>
          <w:rFonts w:ascii="Noto Serif" w:hAnsi="Noto Serif" w:eastAsia="Noto Serif CJK SC" w:cs="Amiri"/>
          <w:color w:val="000000"/>
          <w:lang w:val="ar" w:eastAsia="zh-CN" w:bidi="ar"/>
          <w:rtl w:val="1"/>
        </w:rPr>
        <w:t>بينغ-وو (</w:t>
      </w:r>
      <w:r>
        <w:rPr>
          <w:rFonts w:ascii="Noto Serif CJK SC" w:hAnsi="Noto Serif CJK SC" w:eastAsia="Noto Serif CJK SC" w:cs="Noto Serif CJK SC"/>
          <w:color w:val="000000"/>
          <w:lang w:val="ar" w:eastAsia="zh-CN" w:bidi="ar"/>
          <w:rtl w:val="0"/>
        </w:rPr>
        <w:t>丙午)</w:t>
      </w:r>
      <w:r>
        <w:rPr>
          <w:rFonts w:ascii="Noto Serif" w:hAnsi="Noto Serif" w:eastAsia="Noto Serif CJK SC" w:cs="Amiri"/>
          <w:color w:val="000000"/>
          <w:lang w:val="ar" w:eastAsia="zh-CN" w:bidi="ar"/>
          <w:rtl w:val="1"/>
        </w:rPr>
        <w:t xml:space="preserve">؛ الشهر </w:t>
      </w:r>
      <w:r>
        <w:rPr>
          <w:rFonts w:ascii="Noto Serif" w:hAnsi="Noto Serif" w:eastAsia="Noto Serif CJK SC" w:cs="Noto Serif"/>
          <w:color w:val="000000"/>
          <w:lang w:val="ar" w:eastAsia="zh-CN" w:bidi="ar"/>
          <w:rtl w:val="0"/>
        </w:rPr>
        <w:t xml:space="preserve">6: </w:t>
      </w:r>
      <w:r>
        <w:rPr>
          <w:rFonts w:ascii="Noto Serif" w:hAnsi="Noto Serif" w:eastAsia="Noto Serif CJK SC" w:cs="Amiri"/>
          <w:color w:val="000000"/>
          <w:lang w:val="ar" w:eastAsia="zh-CN" w:bidi="ar"/>
          <w:rtl w:val="1"/>
        </w:rPr>
        <w:t>دينغ-وي (</w:t>
      </w:r>
      <w:r>
        <w:rPr>
          <w:rFonts w:ascii="Noto Serif CJK SC" w:hAnsi="Noto Serif CJK SC" w:eastAsia="Noto Serif CJK SC" w:cs="Noto Serif CJK SC"/>
          <w:color w:val="000000"/>
          <w:lang w:val="ar" w:eastAsia="zh-CN" w:bidi="ar"/>
          <w:rtl w:val="0"/>
        </w:rPr>
        <w:t>丁未)</w:t>
      </w:r>
      <w:r>
        <w:rPr>
          <w:rFonts w:ascii="Noto Serif" w:hAnsi="Noto Serif" w:eastAsia="Noto Serif CJK SC" w:cs="Amiri"/>
          <w:color w:val="000000"/>
          <w:lang w:val="ar" w:eastAsia="zh-CN" w:bidi="ar"/>
          <w:rtl w:val="1"/>
        </w:rPr>
        <w:t xml:space="preserve">؛ الشهر </w:t>
      </w:r>
      <w:r>
        <w:rPr>
          <w:rFonts w:ascii="Noto Serif" w:hAnsi="Noto Serif" w:eastAsia="Noto Serif CJK SC" w:cs="Noto Serif"/>
          <w:color w:val="000000"/>
          <w:lang w:val="ar" w:eastAsia="zh-CN" w:bidi="ar"/>
          <w:rtl w:val="0"/>
        </w:rPr>
        <w:t xml:space="preserve">7: </w:t>
      </w:r>
      <w:r>
        <w:rPr>
          <w:rFonts w:ascii="Noto Serif" w:hAnsi="Noto Serif" w:eastAsia="Noto Serif CJK SC" w:cs="Amiri"/>
          <w:color w:val="000000"/>
          <w:lang w:val="ar" w:eastAsia="zh-CN" w:bidi="ar"/>
          <w:rtl w:val="1"/>
        </w:rPr>
        <w:t>غنغ-شن (</w:t>
      </w:r>
      <w:r>
        <w:rPr>
          <w:rFonts w:ascii="Noto Serif CJK SC" w:hAnsi="Noto Serif CJK SC" w:eastAsia="Noto Serif CJK SC" w:cs="Noto Serif CJK SC"/>
          <w:color w:val="000000"/>
          <w:lang w:val="ar" w:eastAsia="zh-CN" w:bidi="ar"/>
          <w:rtl w:val="0"/>
        </w:rPr>
        <w:t>庚申)</w:t>
      </w:r>
      <w:r>
        <w:rPr>
          <w:rFonts w:ascii="Noto Serif" w:hAnsi="Noto Serif" w:eastAsia="Noto Serif CJK SC" w:cs="Amiri"/>
          <w:color w:val="000000"/>
          <w:lang w:val="ar" w:eastAsia="zh-CN" w:bidi="ar"/>
          <w:rtl w:val="1"/>
        </w:rPr>
        <w:t xml:space="preserve">؛ الشهر </w:t>
      </w:r>
      <w:r>
        <w:rPr>
          <w:rFonts w:ascii="Noto Serif" w:hAnsi="Noto Serif" w:eastAsia="Noto Serif CJK SC" w:cs="Noto Serif"/>
          <w:color w:val="000000"/>
          <w:lang w:val="ar" w:eastAsia="zh-CN" w:bidi="ar"/>
          <w:rtl w:val="0"/>
        </w:rPr>
        <w:t xml:space="preserve">8: </w:t>
      </w:r>
      <w:r>
        <w:rPr>
          <w:rFonts w:ascii="Noto Serif" w:hAnsi="Noto Serif" w:eastAsia="Noto Serif CJK SC" w:cs="Amiri"/>
          <w:color w:val="000000"/>
          <w:lang w:val="ar" w:eastAsia="zh-CN" w:bidi="ar"/>
          <w:rtl w:val="1"/>
        </w:rPr>
        <w:t>شين-يو (</w:t>
      </w:r>
      <w:r>
        <w:rPr>
          <w:rFonts w:ascii="Noto Serif CJK SC" w:hAnsi="Noto Serif CJK SC" w:eastAsia="Noto Serif CJK SC" w:cs="Noto Serif CJK SC"/>
          <w:color w:val="000000"/>
          <w:lang w:val="ar" w:eastAsia="zh-CN" w:bidi="ar"/>
          <w:rtl w:val="0"/>
        </w:rPr>
        <w:t>辛酉).</w:t>
      </w:r>
      <w:bookmarkEnd w:id="946"/>
    </w:p>
    <w:p>
      <w:pPr>
        <w:bidi w:val="1"/>
        <w:overflowPunct w:val="1"/>
      </w:pPr>
      <w:bookmarkStart w:id="947" w:name="b5677f4bf769fde3b7b4e5507424e99"/>
      <w:r>
        <w:rPr>
          <w:rFonts w:ascii="Noto Serif" w:hAnsi="Noto Serif" w:eastAsia="Noto Serif CJK SC" w:cs="Amiri"/>
          <w:color w:val="000000"/>
          <w:lang w:val="ar" w:eastAsia="zh-CN" w:bidi="ar"/>
          <w:rtl w:val="1"/>
        </w:rPr>
        <w:t xml:space="preserve">الشهر </w:t>
      </w:r>
      <w:r>
        <w:rPr>
          <w:rFonts w:ascii="Noto Serif" w:hAnsi="Noto Serif" w:eastAsia="Noto Serif CJK SC" w:cs="Noto Serif"/>
          <w:color w:val="000000"/>
          <w:lang w:val="ar" w:eastAsia="zh-CN" w:bidi="ar"/>
          <w:rtl w:val="0"/>
        </w:rPr>
        <w:t xml:space="preserve">9: </w:t>
      </w:r>
      <w:r>
        <w:rPr>
          <w:rFonts w:ascii="Noto Serif" w:hAnsi="Noto Serif" w:eastAsia="Noto Serif CJK SC" w:cs="Amiri"/>
          <w:color w:val="000000"/>
          <w:lang w:val="ar" w:eastAsia="zh-CN" w:bidi="ar"/>
          <w:rtl w:val="1"/>
        </w:rPr>
        <w:t>غنغ-شو (</w:t>
      </w:r>
      <w:r>
        <w:rPr>
          <w:rFonts w:ascii="Noto Serif CJK SC" w:hAnsi="Noto Serif CJK SC" w:eastAsia="Noto Serif CJK SC" w:cs="Noto Serif CJK SC"/>
          <w:color w:val="000000"/>
          <w:lang w:val="ar" w:eastAsia="zh-CN" w:bidi="ar"/>
          <w:rtl w:val="0"/>
        </w:rPr>
        <w:t>庚戌)</w:t>
      </w:r>
      <w:r>
        <w:rPr>
          <w:rFonts w:ascii="Noto Serif" w:hAnsi="Noto Serif" w:eastAsia="Noto Serif CJK SC" w:cs="Amiri"/>
          <w:color w:val="000000"/>
          <w:lang w:val="ar" w:eastAsia="zh-CN" w:bidi="ar"/>
          <w:rtl w:val="1"/>
        </w:rPr>
        <w:t xml:space="preserve">؛ الشهر </w:t>
      </w:r>
      <w:r>
        <w:rPr>
          <w:rFonts w:ascii="Noto Serif" w:hAnsi="Noto Serif" w:eastAsia="Noto Serif CJK SC" w:cs="Noto Serif"/>
          <w:color w:val="000000"/>
          <w:lang w:val="ar" w:eastAsia="zh-CN" w:bidi="ar"/>
          <w:rtl w:val="0"/>
        </w:rPr>
        <w:t xml:space="preserve">10: </w:t>
      </w:r>
      <w:r>
        <w:rPr>
          <w:rFonts w:ascii="Noto Serif" w:hAnsi="Noto Serif" w:eastAsia="Noto Serif CJK SC" w:cs="Amiri"/>
          <w:color w:val="000000"/>
          <w:lang w:val="ar" w:eastAsia="zh-CN" w:bidi="ar"/>
          <w:rtl w:val="1"/>
        </w:rPr>
        <w:t>غوي-هاي (</w:t>
      </w:r>
      <w:r>
        <w:rPr>
          <w:rFonts w:ascii="Noto Serif CJK SC" w:hAnsi="Noto Serif CJK SC" w:eastAsia="Noto Serif CJK SC" w:cs="Noto Serif CJK SC"/>
          <w:color w:val="000000"/>
          <w:lang w:val="ar" w:eastAsia="zh-CN" w:bidi="ar"/>
          <w:rtl w:val="0"/>
        </w:rPr>
        <w:t>癸亥)</w:t>
      </w:r>
      <w:r>
        <w:rPr>
          <w:rFonts w:ascii="Noto Serif" w:hAnsi="Noto Serif" w:eastAsia="Noto Serif CJK SC" w:cs="Amiri"/>
          <w:color w:val="000000"/>
          <w:lang w:val="ar" w:eastAsia="zh-CN" w:bidi="ar"/>
          <w:rtl w:val="1"/>
        </w:rPr>
        <w:t xml:space="preserve">؛ الشهر </w:t>
      </w:r>
      <w:r>
        <w:rPr>
          <w:rFonts w:ascii="Noto Serif" w:hAnsi="Noto Serif" w:eastAsia="Noto Serif CJK SC" w:cs="Noto Serif"/>
          <w:color w:val="000000"/>
          <w:lang w:val="ar" w:eastAsia="zh-CN" w:bidi="ar"/>
          <w:rtl w:val="0"/>
        </w:rPr>
        <w:t xml:space="preserve">11: </w:t>
      </w:r>
      <w:r>
        <w:rPr>
          <w:rFonts w:ascii="Noto Serif" w:hAnsi="Noto Serif" w:eastAsia="Noto Serif CJK SC" w:cs="Amiri"/>
          <w:color w:val="000000"/>
          <w:lang w:val="ar" w:eastAsia="zh-CN" w:bidi="ar"/>
          <w:rtl w:val="1"/>
        </w:rPr>
        <w:t>رن-زي (</w:t>
      </w:r>
      <w:r>
        <w:rPr>
          <w:rFonts w:ascii="Noto Serif CJK SC" w:hAnsi="Noto Serif CJK SC" w:eastAsia="Noto Serif CJK SC" w:cs="Noto Serif CJK SC"/>
          <w:color w:val="000000"/>
          <w:lang w:val="ar" w:eastAsia="zh-CN" w:bidi="ar"/>
          <w:rtl w:val="0"/>
        </w:rPr>
        <w:t>壬子)</w:t>
      </w:r>
      <w:r>
        <w:rPr>
          <w:rFonts w:ascii="Noto Serif" w:hAnsi="Noto Serif" w:eastAsia="Noto Serif CJK SC" w:cs="Amiri"/>
          <w:color w:val="000000"/>
          <w:lang w:val="ar" w:eastAsia="zh-CN" w:bidi="ar"/>
          <w:rtl w:val="1"/>
        </w:rPr>
        <w:t xml:space="preserve">؛ الشهر </w:t>
      </w:r>
      <w:r>
        <w:rPr>
          <w:rFonts w:ascii="Noto Serif" w:hAnsi="Noto Serif" w:eastAsia="Noto Serif CJK SC" w:cs="Noto Serif"/>
          <w:color w:val="000000"/>
          <w:lang w:val="ar" w:eastAsia="zh-CN" w:bidi="ar"/>
          <w:rtl w:val="0"/>
        </w:rPr>
        <w:t xml:space="preserve">12: </w:t>
      </w:r>
      <w:r>
        <w:rPr>
          <w:rFonts w:ascii="Noto Serif" w:hAnsi="Noto Serif" w:eastAsia="Noto Serif CJK SC" w:cs="Amiri"/>
          <w:color w:val="000000"/>
          <w:lang w:val="ar" w:eastAsia="zh-CN" w:bidi="ar"/>
          <w:rtl w:val="1"/>
        </w:rPr>
        <w:t>غوي-تشو (</w:t>
      </w:r>
      <w:r>
        <w:rPr>
          <w:rFonts w:ascii="Noto Serif CJK SC" w:hAnsi="Noto Serif CJK SC" w:eastAsia="Noto Serif CJK SC" w:cs="Noto Serif CJK SC"/>
          <w:color w:val="000000"/>
          <w:lang w:val="ar" w:eastAsia="zh-CN" w:bidi="ar"/>
          <w:rtl w:val="0"/>
        </w:rPr>
        <w:t>癸丑).</w:t>
      </w:r>
      <w:bookmarkEnd w:id="947"/>
    </w:p>
    <w:p>
      <w:pPr>
        <w:bidi w:val="1"/>
      </w:pPr>
      <w:bookmarkStart w:id="948" w:name="bd3755f59c5c85c2d1cbcfe022adc9e"/>
      <w:r>
        <w:rPr>
          <w:rFonts w:ascii="Noto Serif" w:hAnsi="Noto Serif" w:eastAsia="Noto Serif CJK SC" w:cs="Amiri"/>
          <w:color w:val="000000"/>
          <w:lang w:val="ar" w:eastAsia="zh-CN" w:bidi="ar"/>
          <w:rtl w:val="1"/>
        </w:rPr>
        <w:t>الحكم في الخلية المشتركة يشمل الأشهر الاثني عشر: هذه أيام نقص يانغ، وينبغي الامتناع فيها كلها.</w:t>
      </w:r>
      <w:bookmarkEnd w:id="948"/>
    </w:p>
    <w:p>
      <w:pPr>
        <w:bidi w:val="1"/>
      </w:pPr>
      <w:bookmarkStart w:id="949" w:name="b4f2a26c4f832c67e92d9f7d28c9db1"/>
      <w:r>
        <w:rPr>
          <w:rFonts w:ascii="Noto Serif" w:hAnsi="Noto Serif" w:eastAsia="Noto Serif CJK SC" w:cs="Amiri"/>
          <w:color w:val="000000"/>
          <w:lang w:val="ar" w:eastAsia="zh-CN" w:bidi="ar"/>
          <w:rtl w:val="1"/>
        </w:rPr>
        <w:t>تعليق المصدر: ينبغي في كل سنة الرجوع إلى تقويم شيشيان، واستخراج هذه المواعيد شهرًا بشهر، ووضع القائمة داخل هذا الكتاب، ثم الالتزام بالامتناع وفقها.</w:t>
      </w:r>
      <w:bookmarkEnd w:id="949"/>
    </w:p>
    <w:p>
      <w:pPr>
        <w:pStyle w:val="Heading3"/>
        <w:pageBreakBefore w:val="0"/>
        <w:bidi w:val="1"/>
      </w:pPr>
      <w:bookmarkStart w:id="951" w:name="b2fc2210dd110bd73e4dcaa6b096da9"/>
      <w:bookmarkStart w:id="950" w:name="bbc3bd836d577590a26b1f1688a3fe4"/>
      <w:bookmarkEnd w:id="950"/>
      <w:r>
        <w:rPr>
          <w:rFonts w:ascii="Noto Serif" w:hAnsi="Noto Serif" w:eastAsia="Noto Serif CJK SC" w:cs="Noto Serif"/>
          <w:color w:val="000000"/>
          <w:lang w:val="ar" w:eastAsia="zh-CN" w:bidi="ar"/>
          <w:rtl w:val="0"/>
        </w:rPr>
        <w:t xml:space="preserve">A06 — </w:t>
      </w:r>
      <w:r>
        <w:rPr>
          <w:rFonts w:ascii="Noto Serif" w:hAnsi="Noto Serif" w:eastAsia="Noto Serif CJK SC" w:cs="Amiri"/>
          <w:color w:val="000000"/>
          <w:lang w:val="ar" w:eastAsia="zh-CN" w:bidi="ar"/>
          <w:rtl w:val="1"/>
        </w:rPr>
        <w:t xml:space="preserve">محاذير السماء: يشدّد النص على الامتناع (صورة </w:t>
      </w:r>
      <w:r>
        <w:rPr>
          <w:rFonts w:ascii="Noto Serif" w:hAnsi="Noto Serif" w:eastAsia="Noto Serif CJK SC" w:cs="Noto Serif"/>
          <w:color w:val="000000"/>
          <w:lang w:val="ar" w:eastAsia="zh-CN" w:bidi="ar"/>
          <w:rtl w:val="0"/>
        </w:rPr>
        <w:t>182</w:t>
      </w:r>
      <w:r>
        <w:rPr>
          <w:rFonts w:ascii="Noto Serif" w:hAnsi="Noto Serif" w:eastAsia="Noto Serif CJK SC" w:cs="Amiri"/>
          <w:color w:val="000000"/>
          <w:lang w:val="ar" w:eastAsia="zh-CN" w:bidi="ar"/>
          <w:rtl w:val="1"/>
        </w:rPr>
        <w:t xml:space="preserve">، مطبوعة </w:t>
      </w:r>
      <w:r>
        <w:rPr>
          <w:rFonts w:ascii="Noto Serif" w:hAnsi="Noto Serif" w:eastAsia="Noto Serif CJK SC" w:cs="Noto Serif"/>
          <w:color w:val="000000"/>
          <w:lang w:val="ar" w:eastAsia="zh-CN" w:bidi="ar"/>
          <w:rtl w:val="0"/>
        </w:rPr>
        <w:t>179)</w:t>
      </w:r>
      <w:bookmarkEnd w:id="951"/>
    </w:p>
    <w:p>
      <w:pPr>
        <w:pStyle w:val="BookList"/>
        <w:bidi w:val="1"/>
        <w:numPr>
          <w:ilvl w:val="0"/>
          <w:numId w:val="1009"/>
        </w:numPr>
      </w:pPr>
      <w:bookmarkStart w:id="952" w:name="be7fc5a1805f1c359a0ce486efb98ef"/>
      <w:r>
        <w:rPr>
          <w:rFonts w:ascii="Noto Serif" w:hAnsi="Noto Serif" w:eastAsia="Noto Serif CJK SC" w:cs="Amiri"/>
          <w:color w:val="000000"/>
          <w:lang w:val="ar" w:eastAsia="zh-CN" w:bidi="ar"/>
          <w:rtl w:val="1"/>
        </w:rPr>
        <w:t>الحر الشديد والبرد القارس: ينسب النص إلى المخالفة مرضًا شديدًا لا نجاة منه.</w:t>
      </w:r>
    </w:p>
    <w:p>
      <w:pPr>
        <w:pStyle w:val="BookList"/>
        <w:bidi w:val="1"/>
        <w:numPr>
          <w:ilvl w:val="0"/>
          <w:numId w:val="1009"/>
        </w:numPr>
      </w:pPr>
      <w:r>
        <w:rPr>
          <w:rFonts w:ascii="Noto Serif" w:hAnsi="Noto Serif" w:eastAsia="Noto Serif CJK SC" w:cs="Amiri"/>
          <w:color w:val="000000"/>
          <w:lang w:val="ar" w:eastAsia="zh-CN" w:bidi="ar"/>
          <w:rtl w:val="1"/>
        </w:rPr>
        <w:t>الرياح العاتية والرعد والمطر؛ وظلمة السماء والأرض؛ وكسوف الشمس أو خسوف القمر؛ وظهور قوس قزح واهتزاز الأرض: ينسب النص إلى المخالفة ولادة «كائن مشوّه» والموت. هذا هو وصف المصدر التاريخي، وليس وصفًا طبيًا أو حكمًا على أشخاص.</w:t>
      </w:r>
    </w:p>
    <w:p>
      <w:pPr>
        <w:pStyle w:val="BookList"/>
        <w:bidi w:val="1"/>
        <w:numPr>
          <w:ilvl w:val="0"/>
          <w:numId w:val="1009"/>
        </w:numPr>
      </w:pPr>
      <w:r>
        <w:rPr>
          <w:rFonts w:ascii="Noto Serif" w:hAnsi="Noto Serif" w:eastAsia="Noto Serif CJK SC" w:cs="Amiri"/>
          <w:color w:val="000000"/>
          <w:lang w:val="ar" w:eastAsia="zh-CN" w:bidi="ar"/>
          <w:rtl w:val="1"/>
        </w:rPr>
        <w:t>النهار؛ وتحت النجوم والقمر؛ وأمام المصابيح والنيران: ينص على أن المخالفة في جميع هذه الحالات تقصّر العمر.</w:t>
      </w:r>
      <w:bookmarkEnd w:id="952"/>
    </w:p>
    <w:p>
      <w:pPr>
        <w:pStyle w:val="Heading3"/>
        <w:pageBreakBefore w:val="0"/>
        <w:bidi w:val="1"/>
      </w:pPr>
      <w:bookmarkStart w:id="954" w:name="b249ca55f6a4573267dc641e1d8844f"/>
      <w:bookmarkStart w:id="953" w:name="bb69648402f3001ebddba3e7898aed6"/>
      <w:bookmarkEnd w:id="953"/>
      <w:r>
        <w:rPr>
          <w:rFonts w:ascii="Noto Serif" w:hAnsi="Noto Serif" w:eastAsia="Noto Serif CJK SC" w:cs="Noto Serif"/>
          <w:color w:val="000000"/>
          <w:lang w:val="ar" w:eastAsia="zh-CN" w:bidi="ar"/>
          <w:rtl w:val="0"/>
        </w:rPr>
        <w:t xml:space="preserve">A07 — </w:t>
      </w:r>
      <w:r>
        <w:rPr>
          <w:rFonts w:ascii="Noto Serif" w:hAnsi="Noto Serif" w:eastAsia="Noto Serif CJK SC" w:cs="Amiri"/>
          <w:color w:val="000000"/>
          <w:lang w:val="ar" w:eastAsia="zh-CN" w:bidi="ar"/>
          <w:rtl w:val="1"/>
        </w:rPr>
        <w:t xml:space="preserve">محاذير المكان: يشدّد النص على الامتناع (صورة </w:t>
      </w:r>
      <w:r>
        <w:rPr>
          <w:rFonts w:ascii="Noto Serif" w:hAnsi="Noto Serif" w:eastAsia="Noto Serif CJK SC" w:cs="Noto Serif"/>
          <w:color w:val="000000"/>
          <w:lang w:val="ar" w:eastAsia="zh-CN" w:bidi="ar"/>
          <w:rtl w:val="0"/>
        </w:rPr>
        <w:t>182</w:t>
      </w:r>
      <w:r>
        <w:rPr>
          <w:rFonts w:ascii="Noto Serif" w:hAnsi="Noto Serif" w:eastAsia="Noto Serif CJK SC" w:cs="Amiri"/>
          <w:color w:val="000000"/>
          <w:lang w:val="ar" w:eastAsia="zh-CN" w:bidi="ar"/>
          <w:rtl w:val="1"/>
        </w:rPr>
        <w:t xml:space="preserve">، مطبوعة </w:t>
      </w:r>
      <w:r>
        <w:rPr>
          <w:rFonts w:ascii="Noto Serif" w:hAnsi="Noto Serif" w:eastAsia="Noto Serif CJK SC" w:cs="Noto Serif"/>
          <w:color w:val="000000"/>
          <w:lang w:val="ar" w:eastAsia="zh-CN" w:bidi="ar"/>
          <w:rtl w:val="0"/>
        </w:rPr>
        <w:t>179)</w:t>
      </w:r>
      <w:bookmarkEnd w:id="954"/>
    </w:p>
    <w:p>
      <w:pPr>
        <w:pStyle w:val="BookList"/>
        <w:bidi w:val="1"/>
        <w:numPr>
          <w:ilvl w:val="0"/>
          <w:numId w:val="1011"/>
        </w:numPr>
      </w:pPr>
      <w:bookmarkStart w:id="955" w:name="b0ff0637e73e60ebd2c9bc01377835c"/>
      <w:r>
        <w:rPr>
          <w:rFonts w:ascii="Noto Serif" w:hAnsi="Noto Serif" w:eastAsia="Noto Serif CJK SC" w:cs="Amiri"/>
          <w:color w:val="000000"/>
          <w:lang w:val="ar" w:eastAsia="zh-CN" w:bidi="ar"/>
          <w:rtl w:val="1"/>
        </w:rPr>
        <w:t>داخل المعابد والقاعات البوذية والطاوية: العاقبة المذكورة انتقاص كبير في الرزق والعمر.</w:t>
      </w:r>
    </w:p>
    <w:p>
      <w:pPr>
        <w:pStyle w:val="BookList"/>
        <w:bidi w:val="1"/>
        <w:numPr>
          <w:ilvl w:val="0"/>
          <w:numId w:val="1011"/>
        </w:numPr>
      </w:pPr>
      <w:r>
        <w:rPr>
          <w:rFonts w:ascii="Noto Serif" w:hAnsi="Noto Serif" w:eastAsia="Noto Serif CJK SC" w:cs="Amiri"/>
          <w:color w:val="000000"/>
          <w:lang w:val="ar" w:eastAsia="zh-CN" w:bidi="ar"/>
          <w:rtl w:val="1"/>
        </w:rPr>
        <w:t>قرب الآبار والمواقد والمراحيض؛ وبجوار الحدائق المهجورة والقبور والجثث والتوابيت: يقول النص إن أرواحًا شريرة تنزل في الحمل، وإن ذلك يؤدي كذلك إلى ولادة «كائن مشوّه» والموت.</w:t>
      </w:r>
      <w:bookmarkEnd w:id="955"/>
    </w:p>
    <w:p>
      <w:pPr>
        <w:pStyle w:val="Heading3"/>
        <w:pageBreakBefore w:val="0"/>
        <w:bidi w:val="1"/>
      </w:pPr>
      <w:bookmarkStart w:id="957" w:name="b989f980b5559cd7f7f456013f86f2d"/>
      <w:bookmarkStart w:id="956" w:name="ba4e44a84c2853ce14cb5163d8cfb99"/>
      <w:bookmarkEnd w:id="956"/>
      <w:r>
        <w:rPr>
          <w:rFonts w:ascii="Noto Serif" w:hAnsi="Noto Serif" w:eastAsia="Noto Serif CJK SC" w:cs="Noto Serif"/>
          <w:color w:val="000000"/>
          <w:lang w:val="ar" w:eastAsia="zh-CN" w:bidi="ar"/>
          <w:rtl w:val="0"/>
        </w:rPr>
        <w:t xml:space="preserve">A08 — </w:t>
      </w:r>
      <w:r>
        <w:rPr>
          <w:rFonts w:ascii="Noto Serif" w:hAnsi="Noto Serif" w:eastAsia="Noto Serif CJK SC" w:cs="Amiri"/>
          <w:color w:val="000000"/>
          <w:lang w:val="ar" w:eastAsia="zh-CN" w:bidi="ar"/>
          <w:rtl w:val="1"/>
        </w:rPr>
        <w:t xml:space="preserve">محاذير أحوال الإنسان (صورة </w:t>
      </w:r>
      <w:r>
        <w:rPr>
          <w:rFonts w:ascii="Noto Serif" w:hAnsi="Noto Serif" w:eastAsia="Noto Serif CJK SC" w:cs="Noto Serif"/>
          <w:color w:val="000000"/>
          <w:lang w:val="ar" w:eastAsia="zh-CN" w:bidi="ar"/>
          <w:rtl w:val="0"/>
        </w:rPr>
        <w:t>182</w:t>
      </w:r>
      <w:r>
        <w:rPr>
          <w:rFonts w:ascii="Noto Serif" w:hAnsi="Noto Serif" w:eastAsia="Noto Serif CJK SC" w:cs="Amiri"/>
          <w:color w:val="000000"/>
          <w:lang w:val="ar" w:eastAsia="zh-CN" w:bidi="ar"/>
          <w:rtl w:val="1"/>
        </w:rPr>
        <w:t xml:space="preserve">، مطبوعة </w:t>
      </w:r>
      <w:r>
        <w:rPr>
          <w:rFonts w:ascii="Noto Serif" w:hAnsi="Noto Serif" w:eastAsia="Noto Serif CJK SC" w:cs="Noto Serif"/>
          <w:color w:val="000000"/>
          <w:lang w:val="ar" w:eastAsia="zh-CN" w:bidi="ar"/>
          <w:rtl w:val="0"/>
        </w:rPr>
        <w:t>179)</w:t>
      </w:r>
      <w:bookmarkEnd w:id="957"/>
    </w:p>
    <w:p>
      <w:pPr>
        <w:pStyle w:val="BookList"/>
        <w:bidi w:val="1"/>
        <w:numPr>
          <w:ilvl w:val="0"/>
          <w:numId w:val="1013"/>
        </w:numPr>
      </w:pPr>
      <w:bookmarkStart w:id="958" w:name="b6953058e7d104c8c63fcc0df14695d"/>
      <w:r>
        <w:rPr>
          <w:rFonts w:ascii="Noto Serif" w:hAnsi="Noto Serif" w:eastAsia="Noto Serif CJK SC" w:cs="Amiri"/>
          <w:color w:val="000000"/>
          <w:lang w:val="ar" w:eastAsia="zh-CN" w:bidi="ar"/>
          <w:rtl w:val="1"/>
        </w:rPr>
        <w:t>الكبت والغضب: يقول النص إن الغضب الشديد يؤذي الكبد، وإن مخالفة الامتناع تُحدث المرض حتمًا.</w:t>
      </w:r>
    </w:p>
    <w:p>
      <w:pPr>
        <w:pStyle w:val="BookList"/>
        <w:bidi w:val="1"/>
        <w:numPr>
          <w:ilvl w:val="0"/>
          <w:numId w:val="1013"/>
        </w:numPr>
      </w:pPr>
      <w:r>
        <w:rPr>
          <w:rFonts w:ascii="Noto Serif" w:hAnsi="Noto Serif" w:eastAsia="Noto Serif CJK SC" w:cs="Amiri"/>
          <w:color w:val="000000"/>
          <w:lang w:val="ar" w:eastAsia="zh-CN" w:bidi="ar"/>
          <w:rtl w:val="1"/>
        </w:rPr>
        <w:t>السفر البعيد: يقول إن من يقطع مئة لي بعد العلاقة يمرض، ومن يمارسها بعد قطع مئة لي يموت. اللي وحدة المسافة الواردة في الأصل، ولم تُحوّل إلى كيلومترات.</w:t>
      </w:r>
    </w:p>
    <w:p>
      <w:pPr>
        <w:pStyle w:val="BookList"/>
        <w:bidi w:val="1"/>
        <w:numPr>
          <w:ilvl w:val="0"/>
          <w:numId w:val="1013"/>
        </w:numPr>
      </w:pPr>
      <w:r>
        <w:rPr>
          <w:rFonts w:ascii="Noto Serif" w:hAnsi="Noto Serif" w:eastAsia="Noto Serif CJK SC" w:cs="Amiri"/>
          <w:color w:val="000000"/>
          <w:lang w:val="ar" w:eastAsia="zh-CN" w:bidi="ar"/>
          <w:rtl w:val="1"/>
        </w:rPr>
        <w:t>السكر والشبع: يصف النص العلاقة في حال السكر والشبع بأنها تقلب أحوال الأعضاء الداخلية الخمسة.</w:t>
      </w:r>
    </w:p>
    <w:p>
      <w:pPr>
        <w:pStyle w:val="BookList"/>
        <w:bidi w:val="1"/>
        <w:numPr>
          <w:ilvl w:val="0"/>
          <w:numId w:val="1013"/>
        </w:numPr>
      </w:pPr>
      <w:r>
        <w:rPr>
          <w:rFonts w:ascii="Noto Serif" w:hAnsi="Noto Serif" w:eastAsia="Noto Serif CJK SC" w:cs="Amiri"/>
          <w:color w:val="000000"/>
          <w:lang w:val="ar" w:eastAsia="zh-CN" w:bidi="ar"/>
          <w:rtl w:val="1"/>
        </w:rPr>
        <w:t>المعدة الخالية: ينسب المخالفة إلى الإضرار بالروح الأصلية.</w:t>
      </w:r>
    </w:p>
    <w:p>
      <w:pPr>
        <w:pStyle w:val="BookList"/>
        <w:bidi w:val="1"/>
        <w:numPr>
          <w:ilvl w:val="0"/>
          <w:numId w:val="1013"/>
        </w:numPr>
      </w:pPr>
      <w:r>
        <w:rPr>
          <w:rFonts w:ascii="Noto Serif" w:hAnsi="Noto Serif" w:eastAsia="Noto Serif CJK SC" w:cs="Amiri"/>
          <w:color w:val="000000"/>
          <w:lang w:val="ar" w:eastAsia="zh-CN" w:bidi="ar"/>
          <w:rtl w:val="1"/>
        </w:rPr>
        <w:t>ما بعد المرض: ينسب المخالفة إلى تغيّر الأعراض وعودتها.</w:t>
      </w:r>
    </w:p>
    <w:p>
      <w:pPr>
        <w:pStyle w:val="BookList"/>
        <w:bidi w:val="1"/>
        <w:numPr>
          <w:ilvl w:val="0"/>
          <w:numId w:val="1013"/>
        </w:numPr>
      </w:pPr>
      <w:r>
        <w:rPr>
          <w:rFonts w:ascii="Noto Serif" w:hAnsi="Noto Serif" w:eastAsia="Noto Serif CJK SC" w:cs="Amiri"/>
          <w:color w:val="000000"/>
          <w:lang w:val="ar" w:eastAsia="zh-CN" w:bidi="ar"/>
          <w:rtl w:val="1"/>
        </w:rPr>
        <w:t>أثناء الحمل: يقول إن المخالفة تؤذي الجنين، ويدعو منذ حدوث الحمل إلى فصل الفراشين وترك الشهوة. ويربط ذلك بالالتزام بتربية الجنين، ويزعم أنه يقي من الإجهاض ومن حالات يسميها «سموم الجنين» و«وهن الجنين»، والطفوح والجدري الخطير، والاضطرابات المسماة «الريح الجوالة» والتشنجات، ومرض اللثة المعروف بـ«يا غان». ويزعم كذلك أن الابن سيكون وقورًا مستقيمًا، والبنت عفيفة هادئة رصينة، وأنهما لن ينساقا إلى الفجور. تبقى هذه المزاعم منسوبة إلى النص، ولا تُقدَّم هنا بوصفها أسبابًا طبية أو ضمانات لسلوك الأطفال.</w:t>
      </w:r>
      <w:bookmarkEnd w:id="958"/>
    </w:p>
    <w:p>
      <w:pPr>
        <w:pStyle w:val="Heading3"/>
        <w:pageBreakBefore w:val="0"/>
        <w:bidi w:val="1"/>
      </w:pPr>
      <w:bookmarkStart w:id="960" w:name="b22589486b8bc7eaaf42d5bede1b66f"/>
      <w:bookmarkStart w:id="959" w:name="b945f88a7d5d69479ae9a4754d02603"/>
      <w:bookmarkEnd w:id="959"/>
      <w:r>
        <w:rPr>
          <w:rFonts w:ascii="Noto Serif" w:hAnsi="Noto Serif" w:eastAsia="Noto Serif CJK SC" w:cs="Noto Serif"/>
          <w:color w:val="000000"/>
          <w:lang w:val="ar" w:eastAsia="zh-CN" w:bidi="ar"/>
          <w:rtl w:val="0"/>
        </w:rPr>
        <w:t xml:space="preserve">A09 — </w:t>
      </w:r>
      <w:r>
        <w:rPr>
          <w:rFonts w:ascii="Noto Serif" w:hAnsi="Noto Serif" w:eastAsia="Noto Serif CJK SC" w:cs="Amiri"/>
          <w:color w:val="000000"/>
          <w:lang w:val="ar" w:eastAsia="zh-CN" w:bidi="ar"/>
          <w:rtl w:val="1"/>
        </w:rPr>
        <w:t xml:space="preserve">تتمة محاذير أحوال الإنسان (صورة </w:t>
      </w:r>
      <w:r>
        <w:rPr>
          <w:rFonts w:ascii="Noto Serif" w:hAnsi="Noto Serif" w:eastAsia="Noto Serif CJK SC" w:cs="Noto Serif"/>
          <w:color w:val="000000"/>
          <w:lang w:val="ar" w:eastAsia="zh-CN" w:bidi="ar"/>
          <w:rtl w:val="0"/>
        </w:rPr>
        <w:t>183</w:t>
      </w:r>
      <w:r>
        <w:rPr>
          <w:rFonts w:ascii="Noto Serif" w:hAnsi="Noto Serif" w:eastAsia="Noto Serif CJK SC" w:cs="Amiri"/>
          <w:color w:val="000000"/>
          <w:lang w:val="ar" w:eastAsia="zh-CN" w:bidi="ar"/>
          <w:rtl w:val="1"/>
        </w:rPr>
        <w:t xml:space="preserve">، مطبوعة </w:t>
      </w:r>
      <w:r>
        <w:rPr>
          <w:rFonts w:ascii="Noto Serif" w:hAnsi="Noto Serif" w:eastAsia="Noto Serif CJK SC" w:cs="Noto Serif"/>
          <w:color w:val="000000"/>
          <w:lang w:val="ar" w:eastAsia="zh-CN" w:bidi="ar"/>
          <w:rtl w:val="0"/>
        </w:rPr>
        <w:t>180)</w:t>
      </w:r>
      <w:bookmarkEnd w:id="960"/>
    </w:p>
    <w:p>
      <w:pPr>
        <w:pStyle w:val="BookList"/>
        <w:bidi w:val="1"/>
        <w:numPr>
          <w:ilvl w:val="0"/>
          <w:numId w:val="1015"/>
        </w:numPr>
      </w:pPr>
      <w:bookmarkStart w:id="961" w:name="b666eda956a0fe4e79703f47c05ce52"/>
      <w:r>
        <w:rPr>
          <w:rFonts w:ascii="Noto Serif" w:hAnsi="Noto Serif" w:eastAsia="Noto Serif CJK SC" w:cs="Amiri"/>
          <w:color w:val="000000"/>
          <w:lang w:val="ar" w:eastAsia="zh-CN" w:bidi="ar"/>
          <w:rtl w:val="1"/>
        </w:rPr>
        <w:t>بعد الولادة: يجزم النص بأن المخالفة خلال الأيام العشرة وما يزيد عليها قليلًا تؤدي إلى موت المرأة، وخلال مئة يوم تؤدي إلى مرضها.</w:t>
      </w:r>
    </w:p>
    <w:p>
      <w:pPr>
        <w:pStyle w:val="BookList"/>
        <w:bidi w:val="1"/>
        <w:numPr>
          <w:ilvl w:val="0"/>
          <w:numId w:val="1015"/>
        </w:numPr>
      </w:pPr>
      <w:r>
        <w:rPr>
          <w:rFonts w:ascii="Noto Serif" w:hAnsi="Noto Serif" w:eastAsia="Noto Serif CJK SC" w:cs="Amiri"/>
          <w:color w:val="000000"/>
          <w:lang w:val="ar" w:eastAsia="zh-CN" w:bidi="ar"/>
          <w:rtl w:val="1"/>
        </w:rPr>
        <w:t>وقت الحيض، الذي يسميه النص مجيء تيانغوي: ينسب المخالفة إلى حالة يسميها «شويه ما» (</w:t>
      </w:r>
      <w:r>
        <w:rPr>
          <w:rFonts w:ascii="Noto Serif CJK SC" w:hAnsi="Noto Serif CJK SC" w:eastAsia="Noto Serif CJK SC" w:cs="Noto Serif CJK SC"/>
          <w:color w:val="000000"/>
          <w:lang w:val="ar" w:eastAsia="zh-CN" w:bidi="ar"/>
          <w:rtl w:val="0"/>
        </w:rPr>
        <w:t>血麻证)</w:t>
      </w:r>
      <w:r>
        <w:rPr>
          <w:rFonts w:ascii="Noto Serif" w:hAnsi="Noto Serif" w:eastAsia="Noto Serif CJK SC" w:cs="Amiri"/>
          <w:color w:val="000000"/>
          <w:lang w:val="ar" w:eastAsia="zh-CN" w:bidi="ar"/>
          <w:rtl w:val="1"/>
        </w:rPr>
        <w:t>، ويقول إن الرجل والمرأة يمرضان كليهما. يُحفظ الاسم التاريخي دون اختراع تشخيص حديث.</w:t>
      </w:r>
    </w:p>
    <w:p>
      <w:pPr>
        <w:pStyle w:val="BookList"/>
        <w:bidi w:val="1"/>
        <w:numPr>
          <w:ilvl w:val="0"/>
          <w:numId w:val="1015"/>
        </w:numPr>
      </w:pPr>
      <w:r>
        <w:rPr>
          <w:rFonts w:ascii="Noto Serif" w:hAnsi="Noto Serif" w:eastAsia="Noto Serif CJK SC" w:cs="Amiri"/>
          <w:color w:val="000000"/>
          <w:lang w:val="ar" w:eastAsia="zh-CN" w:bidi="ar"/>
          <w:rtl w:val="1"/>
        </w:rPr>
        <w:t>حصير الخيزران: يصفه النص بأنه بارد بطبيعته، وأن المخالفة عليه تجعل التأثر بالبرد سهلًا.</w:t>
      </w:r>
    </w:p>
    <w:p>
      <w:pPr>
        <w:pStyle w:val="BookList"/>
        <w:bidi w:val="1"/>
        <w:numPr>
          <w:ilvl w:val="0"/>
          <w:numId w:val="1015"/>
        </w:numPr>
      </w:pPr>
      <w:r>
        <w:rPr>
          <w:rFonts w:ascii="Noto Serif" w:hAnsi="Noto Serif" w:eastAsia="Noto Serif CJK SC" w:cs="Amiri"/>
          <w:color w:val="000000"/>
          <w:lang w:val="ar" w:eastAsia="zh-CN" w:bidi="ar"/>
          <w:rtl w:val="1"/>
        </w:rPr>
        <w:t>الغطاء الرقيق: يقول النص إن المخالفة تسمح للبرد بالنفاذ إلى العظام.</w:t>
      </w:r>
    </w:p>
    <w:p>
      <w:pPr>
        <w:pStyle w:val="BookList"/>
        <w:bidi w:val="1"/>
        <w:numPr>
          <w:ilvl w:val="0"/>
          <w:numId w:val="1015"/>
        </w:numPr>
      </w:pPr>
      <w:r>
        <w:rPr>
          <w:rFonts w:ascii="Noto Serif" w:hAnsi="Noto Serif" w:eastAsia="Noto Serif CJK SC" w:cs="Amiri"/>
          <w:color w:val="000000"/>
          <w:lang w:val="ar" w:eastAsia="zh-CN" w:bidi="ar"/>
          <w:rtl w:val="1"/>
        </w:rPr>
        <w:t>يطلب اجتناب تيار الهواء الداخل من شقوق النافذة، والامتناع عند الذهاب إلى الفراش في ساعة متأخرة من الليل.</w:t>
      </w:r>
    </w:p>
    <w:p>
      <w:pPr>
        <w:pStyle w:val="BookList"/>
        <w:bidi w:val="1"/>
        <w:numPr>
          <w:ilvl w:val="0"/>
          <w:numId w:val="1015"/>
        </w:numPr>
      </w:pPr>
      <w:r>
        <w:rPr>
          <w:rFonts w:ascii="Noto Serif" w:hAnsi="Noto Serif" w:eastAsia="Noto Serif CJK SC" w:cs="Amiri"/>
          <w:color w:val="000000"/>
          <w:lang w:val="ar" w:eastAsia="zh-CN" w:bidi="ar"/>
          <w:rtl w:val="1"/>
        </w:rPr>
        <w:t>إذا انتهت العلاقة لتوّها وكان الرضيع يبكي بجوار الوالدين، يطلب النص ألا يُرضَع فورًا.</w:t>
      </w:r>
    </w:p>
    <w:p>
      <w:pPr>
        <w:pStyle w:val="BookList"/>
        <w:bidi w:val="1"/>
        <w:numPr>
          <w:ilvl w:val="0"/>
          <w:numId w:val="1015"/>
        </w:numPr>
      </w:pPr>
      <w:r>
        <w:rPr>
          <w:rFonts w:ascii="Noto Serif" w:hAnsi="Noto Serif" w:eastAsia="Noto Serif CJK SC" w:cs="Amiri"/>
          <w:color w:val="000000"/>
          <w:lang w:val="ar" w:eastAsia="zh-CN" w:bidi="ar"/>
          <w:rtl w:val="1"/>
        </w:rPr>
        <w:t>ينهى عن استعمال المروحة فور انتهاء العلاقة، وعن شرب الشاي البارد أو الماء البارد؛ ويقول إن الإفراط في التعرّض للبرد قد يفضي حتى إلى الموت الفوري.</w:t>
      </w:r>
    </w:p>
    <w:p>
      <w:pPr>
        <w:pStyle w:val="BookList"/>
        <w:bidi w:val="1"/>
        <w:numPr>
          <w:ilvl w:val="0"/>
          <w:numId w:val="1015"/>
        </w:numPr>
      </w:pPr>
      <w:r>
        <w:rPr>
          <w:rFonts w:ascii="Noto Serif" w:hAnsi="Noto Serif" w:eastAsia="Noto Serif CJK SC" w:cs="Amiri"/>
          <w:color w:val="000000"/>
          <w:lang w:val="ar" w:eastAsia="zh-CN" w:bidi="ar"/>
          <w:rtl w:val="1"/>
        </w:rPr>
        <w:t>ينهى عن تكرار العلاقة مرتين في ليلة واحدة.</w:t>
      </w:r>
    </w:p>
    <w:p>
      <w:pPr>
        <w:pStyle w:val="BookList"/>
        <w:bidi w:val="1"/>
        <w:numPr>
          <w:ilvl w:val="0"/>
          <w:numId w:val="1015"/>
        </w:numPr>
      </w:pPr>
      <w:r>
        <w:rPr>
          <w:rFonts w:ascii="Noto Serif" w:hAnsi="Noto Serif" w:eastAsia="Noto Serif CJK SC" w:cs="Amiri"/>
          <w:color w:val="000000"/>
          <w:lang w:val="ar" w:eastAsia="zh-CN" w:bidi="ar"/>
          <w:rtl w:val="1"/>
        </w:rPr>
        <w:t>ينهى عن تناول الوصفات المثيرة للشهوة والأدوية التي يعدّها فاسدة.</w:t>
      </w:r>
    </w:p>
    <w:p>
      <w:pPr>
        <w:pStyle w:val="BookList"/>
        <w:bidi w:val="1"/>
        <w:numPr>
          <w:ilvl w:val="0"/>
          <w:numId w:val="1015"/>
        </w:numPr>
      </w:pPr>
      <w:r>
        <w:rPr>
          <w:rFonts w:ascii="Noto Serif" w:hAnsi="Noto Serif" w:eastAsia="Noto Serif CJK SC" w:cs="Amiri"/>
          <w:color w:val="000000"/>
          <w:lang w:val="ar" w:eastAsia="zh-CN" w:bidi="ar"/>
          <w:rtl w:val="1"/>
        </w:rPr>
        <w:t>ينهى عن حبس المني ومنع خروجه.</w:t>
      </w:r>
    </w:p>
    <w:p>
      <w:pPr>
        <w:pStyle w:val="BookList"/>
        <w:bidi w:val="1"/>
        <w:numPr>
          <w:ilvl w:val="0"/>
          <w:numId w:val="1015"/>
        </w:numPr>
      </w:pPr>
      <w:r>
        <w:rPr>
          <w:rFonts w:ascii="Noto Serif" w:hAnsi="Noto Serif" w:eastAsia="Noto Serif CJK SC" w:cs="Amiri"/>
          <w:color w:val="000000"/>
          <w:lang w:val="ar" w:eastAsia="zh-CN" w:bidi="ar"/>
          <w:rtl w:val="1"/>
        </w:rPr>
        <w:t>المرض، والقروح، والجدري: الحالات الثلاث تشترك في حكم واحد؛ لا تجوز المخالفة قبل التعافي الكامل، ويقول النص إن معظم من يخالفون يموتون.</w:t>
      </w:r>
    </w:p>
    <w:p>
      <w:pPr>
        <w:pStyle w:val="BookList"/>
        <w:bidi w:val="1"/>
        <w:numPr>
          <w:ilvl w:val="0"/>
          <w:numId w:val="1015"/>
        </w:numPr>
      </w:pPr>
      <w:r>
        <w:rPr>
          <w:rFonts w:ascii="Noto Serif" w:hAnsi="Noto Serif" w:eastAsia="Noto Serif CJK SC" w:cs="Amiri"/>
          <w:color w:val="000000"/>
          <w:lang w:val="ar" w:eastAsia="zh-CN" w:bidi="ar"/>
          <w:rtl w:val="1"/>
        </w:rPr>
        <w:t>مرض العين: قبل الشفاء أو عند بدايته، يجزم النص بأن المخالفة تؤدي إلى العمى.</w:t>
      </w:r>
    </w:p>
    <w:p>
      <w:pPr>
        <w:pStyle w:val="BookList"/>
        <w:bidi w:val="1"/>
        <w:numPr>
          <w:ilvl w:val="0"/>
          <w:numId w:val="1015"/>
        </w:numPr>
      </w:pPr>
      <w:r>
        <w:rPr>
          <w:rFonts w:ascii="Noto Serif" w:hAnsi="Noto Serif" w:eastAsia="Noto Serif CJK SC" w:cs="Amiri"/>
          <w:color w:val="000000"/>
          <w:lang w:val="ar" w:eastAsia="zh-CN" w:bidi="ar"/>
          <w:rtl w:val="1"/>
        </w:rPr>
        <w:t>الوهن الاستنزافي: حتى بعد استعادة العافية والقوة، يطلب ترك الشهوة سنة؛ ويقول إن من يظن أنه تعافى فيخالف يموت في أكثر الحالات.</w:t>
      </w:r>
    </w:p>
    <w:p>
      <w:pPr>
        <w:pStyle w:val="BookList"/>
        <w:bidi w:val="1"/>
        <w:numPr>
          <w:ilvl w:val="0"/>
          <w:numId w:val="1015"/>
        </w:numPr>
      </w:pPr>
      <w:r>
        <w:rPr>
          <w:rFonts w:ascii="Noto Serif" w:hAnsi="Noto Serif" w:eastAsia="Noto Serif CJK SC" w:cs="Amiri"/>
          <w:color w:val="000000"/>
          <w:lang w:val="ar" w:eastAsia="zh-CN" w:bidi="ar"/>
          <w:rtl w:val="1"/>
        </w:rPr>
        <w:t>إصابات الأوتار والعظام: يطلب بعد الشفاء استمرار الامتناع مئة وسبعين أو مئة وثمانين يومًا. ويجزم بأن المخالفة قبل انقضاء مئة يوم تؤدي إلى الموت، وأنها حتى بعد ذلك تؤدي إلى الإعاقة.</w:t>
      </w:r>
    </w:p>
    <w:p>
      <w:pPr>
        <w:pStyle w:val="BookList"/>
        <w:bidi w:val="1"/>
        <w:numPr>
          <w:ilvl w:val="0"/>
          <w:numId w:val="1015"/>
        </w:numPr>
      </w:pPr>
      <w:r>
        <w:rPr>
          <w:rFonts w:ascii="Noto Serif" w:hAnsi="Noto Serif" w:eastAsia="Noto Serif CJK SC" w:cs="Amiri"/>
          <w:color w:val="000000"/>
          <w:lang w:val="ar" w:eastAsia="zh-CN" w:bidi="ar"/>
          <w:rtl w:val="1"/>
        </w:rPr>
        <w:t>الإجهاد المفرط، والانشغال الذهني المفرط، والحرارة المفرطة، والخوف الشديد، والحزن الشديد: تشملها خلية واحدة؛ ينبغي الامتناع في جميعها، وينسب النص إلى المخالفة مرضًا مزمنًا في الحالات الأخف، والموت الفوري في الأشد.</w:t>
      </w:r>
      <w:bookmarkEnd w:id="961"/>
    </w:p>
    <w:p>
      <w:pPr>
        <w:pStyle w:val="Heading3"/>
        <w:pageBreakBefore w:val="0"/>
        <w:bidi w:val="1"/>
      </w:pPr>
      <w:bookmarkStart w:id="963" w:name="b3f16ad9e471d097629976238aadefa"/>
      <w:bookmarkStart w:id="962" w:name="bec22a3207386cb0c0414d6567a266a"/>
      <w:bookmarkEnd w:id="962"/>
      <w:r>
        <w:rPr>
          <w:rFonts w:ascii="Noto Serif" w:hAnsi="Noto Serif" w:eastAsia="Noto Serif CJK SC" w:cs="Noto Serif"/>
          <w:color w:val="000000"/>
          <w:lang w:val="ar" w:eastAsia="zh-CN" w:bidi="ar"/>
          <w:rtl w:val="0"/>
        </w:rPr>
        <w:t xml:space="preserve">U03 — </w:t>
      </w:r>
      <w:r>
        <w:rPr>
          <w:rFonts w:ascii="Noto Serif" w:hAnsi="Noto Serif" w:eastAsia="Noto Serif CJK SC" w:cs="Amiri"/>
          <w:color w:val="000000"/>
          <w:lang w:val="ar" w:eastAsia="zh-CN" w:bidi="ar"/>
          <w:rtl w:val="1"/>
        </w:rPr>
        <w:t xml:space="preserve">خاتمة النص المنقول (صورتا </w:t>
      </w:r>
      <w:r>
        <w:rPr>
          <w:rFonts w:ascii="Noto Serif" w:hAnsi="Noto Serif" w:eastAsia="Noto Serif CJK SC" w:cs="Noto Serif"/>
          <w:color w:val="000000"/>
          <w:lang w:val="ar" w:eastAsia="zh-CN" w:bidi="ar"/>
          <w:rtl w:val="0"/>
        </w:rPr>
        <w:t>183–184</w:t>
      </w:r>
      <w:r>
        <w:rPr>
          <w:rFonts w:ascii="Noto Serif" w:hAnsi="Noto Serif" w:eastAsia="Noto Serif CJK SC" w:cs="Amiri"/>
          <w:color w:val="000000"/>
          <w:lang w:val="ar" w:eastAsia="zh-CN" w:bidi="ar"/>
          <w:rtl w:val="1"/>
        </w:rPr>
        <w:t xml:space="preserve">، مطبوعتان </w:t>
      </w:r>
      <w:r>
        <w:rPr>
          <w:rFonts w:ascii="Noto Serif" w:hAnsi="Noto Serif" w:eastAsia="Noto Serif CJK SC" w:cs="Noto Serif"/>
          <w:color w:val="000000"/>
          <w:lang w:val="ar" w:eastAsia="zh-CN" w:bidi="ar"/>
          <w:rtl w:val="0"/>
        </w:rPr>
        <w:t>180–181)</w:t>
      </w:r>
      <w:bookmarkEnd w:id="963"/>
    </w:p>
    <w:p>
      <w:pPr>
        <w:pStyle w:val="BookFirst"/>
        <w:bidi w:val="1"/>
      </w:pPr>
      <w:bookmarkStart w:id="964" w:name="b0f62b0f456c73eceff7b4e42b7f3aa"/>
      <w:r>
        <w:rPr>
          <w:rFonts w:ascii="Noto Serif" w:hAnsi="Noto Serif" w:eastAsia="Noto Serif CJK SC" w:cs="Amiri"/>
          <w:color w:val="000000"/>
          <w:lang w:val="ar" w:eastAsia="zh-CN" w:bidi="ar"/>
          <w:rtl w:val="1"/>
        </w:rPr>
        <w:t>يقول الكتاب إنه، بعد استبعاد مواعيد الامتناع الشهرية ومحاذير السماء وأحوال الإنسان وغيرها، تبقى في كل شهر ستة أو سبعة أيام لا محظور فيها. ويرى أن من يحافظ على جسده لا يتجاوز أصلًا ثلاث مرات أو أربعًا في الشهر، ويعزو إلى ذلك دفع الأمراض وقوة الروح والحيوية. ثم يزعم أن قلة الشهوة تؤدي حتمًا إلى كثرة المواليد الذكور وإلى قوة أجسام الذرية. ويتأسّف على شباب حديثي الزواج يفرطون في الشهوة فيضرّون بأجسادهم، حتى يستنزفوا في وقت قصير ما كان ينبغي أن يكون زواجًا مديدًا هانئًا. ويختم بسؤال حاثّ: لماذا لا يحافظون بدقة على مواعيد الامتناع، ويصونون أجسادهم ويرسّخون مصائرهم، لينعموا لاحقًا بحياة زوجية يحترم فيها كل منهما الآخر حتى الشيخوخة، وبكثرة الأبناء والأحفاد وتمام سعادة الأسرة؟</w:t>
      </w:r>
      <w:bookmarkEnd w:id="964"/>
    </w:p>
    <w:p>
      <w:pPr>
        <w:pStyle w:val="Heading2"/>
        <w:pageBreakBefore/>
        <w:bidi w:val="1"/>
      </w:pPr>
      <w:bookmarkStart w:id="966" w:name="b5f969a14ffc562c5a2f29241018fb9"/>
      <w:bookmarkStart w:id="965" w:name="b2f6c4d30554314760eb2d442b9dbbb"/>
      <w:bookmarkEnd w:id="965"/>
      <w:r>
        <w:rPr>
          <w:rFonts w:ascii="Noto Serif" w:hAnsi="Noto Serif" w:eastAsia="Noto Serif CJK SC" w:cs="Amiri"/>
          <w:color w:val="000000"/>
          <w:lang w:val="ar" w:eastAsia="zh-CN" w:bidi="ar"/>
          <w:rtl w:val="1"/>
        </w:rPr>
        <w:t>ملاحظات نصية على هذا الملحق</w:t>
      </w:r>
      <w:bookmarkEnd w:id="966"/>
    </w:p>
    <w:p>
      <w:pPr>
        <w:pStyle w:val="BookList"/>
        <w:bidi w:val="1"/>
        <w:numPr>
          <w:ilvl w:val="0"/>
          <w:numId w:val="1017"/>
        </w:numPr>
      </w:pPr>
      <w:bookmarkStart w:id="967" w:name="b675a09c49264dfcf27251238671e83"/>
      <w:r>
        <w:rPr>
          <w:rFonts w:ascii="Noto Serif" w:hAnsi="Noto Serif" w:eastAsia="Noto Serif CJK SC" w:cs="Amiri"/>
          <w:color w:val="000000"/>
          <w:lang w:val="ar" w:eastAsia="zh-CN" w:bidi="ar"/>
          <w:rtl w:val="1"/>
        </w:rPr>
        <w:t xml:space="preserve">توجد </w:t>
      </w:r>
      <w:r>
        <w:rPr>
          <w:rFonts w:ascii="Noto Serif" w:hAnsi="Noto Serif" w:eastAsia="Noto Serif CJK SC" w:cs="Noto Serif"/>
          <w:color w:val="000000"/>
          <w:lang w:val="ar" w:eastAsia="zh-CN" w:bidi="ar"/>
          <w:rtl w:val="0"/>
        </w:rPr>
        <w:t xml:space="preserve">216 </w:t>
      </w:r>
      <w:r>
        <w:rPr>
          <w:rFonts w:ascii="Noto Serif" w:hAnsi="Noto Serif" w:eastAsia="Noto Serif CJK SC" w:cs="Amiri"/>
          <w:color w:val="000000"/>
          <w:lang w:val="ar" w:eastAsia="zh-CN" w:bidi="ar"/>
          <w:rtl w:val="1"/>
        </w:rPr>
        <w:t xml:space="preserve">مجموعة مؤرّخة صراحة في جداول الأشهر، ومعها شرط مستقل ليوم وو في العشرة الأولى من الشهر الثاني عشر. أما </w:t>
      </w:r>
      <w:r>
        <w:rPr>
          <w:rFonts w:ascii="Noto Serif" w:hAnsi="Noto Serif" w:eastAsia="Noto Serif CJK SC" w:cs="Noto Serif"/>
          <w:color w:val="000000"/>
          <w:lang w:val="ar" w:eastAsia="zh-CN" w:bidi="ar"/>
          <w:rtl w:val="0"/>
        </w:rPr>
        <w:t xml:space="preserve">225 </w:t>
      </w:r>
      <w:r>
        <w:rPr>
          <w:rFonts w:ascii="Noto Serif" w:hAnsi="Noto Serif" w:eastAsia="Noto Serif CJK SC" w:cs="Amiri"/>
          <w:color w:val="000000"/>
          <w:lang w:val="ar" w:eastAsia="zh-CN" w:bidi="ar"/>
          <w:rtl w:val="1"/>
        </w:rPr>
        <w:t>فهو مجموع الأيام الذي يصرّح به المصدر نفسه. ليست هذه أعدادًا للفئة نفسها، ولم تُخترع تسعة أيام إضافية للتوفيق بينها.</w:t>
      </w:r>
    </w:p>
    <w:p>
      <w:pPr>
        <w:pStyle w:val="BookList"/>
        <w:bidi w:val="1"/>
        <w:numPr>
          <w:ilvl w:val="0"/>
          <w:numId w:val="1017"/>
        </w:numPr>
      </w:pPr>
      <w:r>
        <w:rPr>
          <w:rFonts w:ascii="Noto Serif" w:hAnsi="Noto Serif" w:eastAsia="Noto Serif CJK SC" w:cs="Amiri"/>
          <w:color w:val="000000"/>
          <w:lang w:val="ar" w:eastAsia="zh-CN" w:bidi="ar"/>
          <w:rtl w:val="1"/>
        </w:rPr>
        <w:t>أبقينا «محاق الشهر» في أول الشهرين السابع والعاشر كما هو مطبوع، رغم ما يثيره من إشكال؛ ولم نستبدله تلقائيًا بأول الشهر.</w:t>
      </w:r>
    </w:p>
    <w:p>
      <w:pPr>
        <w:pStyle w:val="BookList"/>
        <w:bidi w:val="1"/>
        <w:numPr>
          <w:ilvl w:val="0"/>
          <w:numId w:val="1017"/>
        </w:numPr>
      </w:pPr>
      <w:r>
        <w:rPr>
          <w:rFonts w:ascii="Noto Serif" w:hAnsi="Noto Serif" w:eastAsia="Noto Serif CJK SC" w:cs="Amiri"/>
          <w:color w:val="000000"/>
          <w:lang w:val="ar" w:eastAsia="zh-CN" w:bidi="ar"/>
          <w:rtl w:val="1"/>
        </w:rPr>
        <w:t>ورد في الشهر الثاني عشر، اليوم السادس، «شهر فتح مخزن السماء» (</w:t>
      </w:r>
      <w:r>
        <w:rPr>
          <w:rFonts w:ascii="Noto Serif CJK SC" w:hAnsi="Noto Serif CJK SC" w:eastAsia="Noto Serif CJK SC" w:cs="Noto Serif CJK SC"/>
          <w:color w:val="000000"/>
          <w:lang w:val="ar" w:eastAsia="zh-CN" w:bidi="ar"/>
          <w:rtl w:val="0"/>
        </w:rPr>
        <w:t xml:space="preserve">天仓开月) </w:t>
      </w:r>
      <w:r>
        <w:rPr>
          <w:rFonts w:ascii="Noto Serif" w:hAnsi="Noto Serif" w:eastAsia="Noto Serif CJK SC" w:cs="Amiri"/>
          <w:color w:val="000000"/>
          <w:lang w:val="ar" w:eastAsia="zh-CN" w:bidi="ar"/>
          <w:rtl w:val="1"/>
        </w:rPr>
        <w:t xml:space="preserve">في </w:t>
      </w:r>
      <w:r>
        <w:rPr>
          <w:rFonts w:ascii="Noto Serif" w:hAnsi="Noto Serif" w:eastAsia="Noto Serif CJK SC" w:cs="Noto Serif"/>
          <w:color w:val="000000"/>
          <w:lang w:val="ar" w:eastAsia="zh-CN" w:bidi="ar"/>
          <w:rtl w:val="0"/>
        </w:rPr>
        <w:t>PDF</w:t>
      </w:r>
      <w:r>
        <w:rPr>
          <w:rFonts w:ascii="Noto Serif" w:hAnsi="Noto Serif" w:eastAsia="Noto Serif CJK SC" w:cs="Amiri"/>
          <w:color w:val="000000"/>
          <w:lang w:val="ar" w:eastAsia="zh-CN" w:bidi="ar"/>
          <w:rtl w:val="1"/>
        </w:rPr>
        <w:t>، بينما يرد «يوم فتح مخزن السماء» (</w:t>
      </w:r>
      <w:r>
        <w:rPr>
          <w:rFonts w:ascii="Noto Serif CJK SC" w:hAnsi="Noto Serif CJK SC" w:eastAsia="Noto Serif CJK SC" w:cs="Noto Serif CJK SC"/>
          <w:color w:val="000000"/>
          <w:lang w:val="ar" w:eastAsia="zh-CN" w:bidi="ar"/>
          <w:rtl w:val="0"/>
        </w:rPr>
        <w:t xml:space="preserve">天仓开日) </w:t>
      </w:r>
      <w:r>
        <w:rPr>
          <w:rFonts w:ascii="Noto Serif" w:hAnsi="Noto Serif" w:eastAsia="Noto Serif CJK SC" w:cs="Amiri"/>
          <w:color w:val="000000"/>
          <w:lang w:val="ar" w:eastAsia="zh-CN" w:bidi="ar"/>
          <w:rtl w:val="1"/>
        </w:rPr>
        <w:t xml:space="preserve">في نسخة الويب. تُحفظ قراءة </w:t>
      </w:r>
      <w:r>
        <w:rPr>
          <w:rFonts w:ascii="Noto Serif" w:hAnsi="Noto Serif" w:eastAsia="Noto Serif CJK SC" w:cs="Noto Serif"/>
          <w:color w:val="000000"/>
          <w:lang w:val="ar" w:eastAsia="zh-CN" w:bidi="ar"/>
          <w:rtl w:val="0"/>
        </w:rPr>
        <w:t xml:space="preserve">PDF </w:t>
      </w:r>
      <w:r>
        <w:rPr>
          <w:rFonts w:ascii="Noto Serif" w:hAnsi="Noto Serif" w:eastAsia="Noto Serif CJK SC" w:cs="Amiri"/>
          <w:color w:val="000000"/>
          <w:lang w:val="ar" w:eastAsia="zh-CN" w:bidi="ar"/>
          <w:rtl w:val="1"/>
        </w:rPr>
        <w:t>مع هذا التنبيه.</w:t>
      </w:r>
    </w:p>
    <w:p>
      <w:pPr>
        <w:pStyle w:val="BookList"/>
        <w:bidi w:val="1"/>
        <w:numPr>
          <w:ilvl w:val="0"/>
          <w:numId w:val="1017"/>
        </w:numPr>
      </w:pPr>
      <w:r>
        <w:rPr>
          <w:rFonts w:ascii="Noto Serif" w:hAnsi="Noto Serif" w:eastAsia="Noto Serif CJK SC" w:cs="Amiri"/>
          <w:color w:val="000000"/>
          <w:lang w:val="ar" w:eastAsia="zh-CN" w:bidi="ar"/>
          <w:rtl w:val="1"/>
        </w:rPr>
        <w:t>في أيام اختلال يانغ، قراءة الشهر الأول «</w:t>
      </w:r>
      <w:r>
        <w:rPr>
          <w:rFonts w:ascii="Noto Serif CJK SC" w:hAnsi="Noto Serif CJK SC" w:eastAsia="Noto Serif CJK SC" w:cs="Noto Serif CJK SC"/>
          <w:color w:val="000000"/>
          <w:lang w:val="ar" w:eastAsia="zh-CN" w:bidi="ar"/>
          <w:rtl w:val="0"/>
        </w:rPr>
        <w:t xml:space="preserve">申寅» </w:t>
      </w:r>
      <w:r>
        <w:rPr>
          <w:rFonts w:ascii="Noto Serif" w:hAnsi="Noto Serif" w:eastAsia="Noto Serif CJK SC" w:cs="Amiri"/>
          <w:color w:val="000000"/>
          <w:lang w:val="ar" w:eastAsia="zh-CN" w:bidi="ar"/>
          <w:rtl w:val="1"/>
        </w:rPr>
        <w:t>غير محسومة ولم تُصحّح إلى تركيب آخر تخمينًا.</w:t>
      </w:r>
    </w:p>
    <w:p>
      <w:pPr>
        <w:pStyle w:val="BookList"/>
        <w:bidi w:val="1"/>
        <w:numPr>
          <w:ilvl w:val="0"/>
          <w:numId w:val="1017"/>
        </w:numPr>
      </w:pPr>
      <w:r>
        <w:rPr>
          <w:rFonts w:ascii="Noto Serif" w:hAnsi="Noto Serif" w:eastAsia="Noto Serif CJK SC" w:cs="Amiri"/>
          <w:color w:val="000000"/>
          <w:lang w:val="ar" w:eastAsia="zh-CN" w:bidi="ar"/>
          <w:rtl w:val="1"/>
        </w:rPr>
        <w:t>اللفظ «</w:t>
      </w:r>
      <w:r>
        <w:rPr>
          <w:rFonts w:ascii="Noto Serif CJK SC" w:hAnsi="Noto Serif CJK SC" w:eastAsia="Noto Serif CJK SC" w:cs="Noto Serif CJK SC"/>
          <w:color w:val="000000"/>
          <w:lang w:val="ar" w:eastAsia="zh-CN" w:bidi="ar"/>
          <w:rtl w:val="0"/>
        </w:rPr>
        <w:t xml:space="preserve">失瘏» </w:t>
      </w:r>
      <w:r>
        <w:rPr>
          <w:rFonts w:ascii="Noto Serif" w:hAnsi="Noto Serif" w:eastAsia="Noto Serif CJK SC" w:cs="Amiri"/>
          <w:color w:val="000000"/>
          <w:lang w:val="ar" w:eastAsia="zh-CN" w:bidi="ar"/>
          <w:rtl w:val="1"/>
        </w:rPr>
        <w:t>في الشهر الرابع، اليومين الرابع والثامن، غير محسوم؛ أُبقي في موضعه بدل اختراع معنى أو استبدال حرف.</w:t>
      </w:r>
    </w:p>
    <w:p>
      <w:pPr>
        <w:pStyle w:val="BookList"/>
        <w:bidi w:val="1"/>
        <w:numPr>
          <w:ilvl w:val="0"/>
          <w:numId w:val="1017"/>
        </w:numPr>
      </w:pPr>
      <w:r>
        <w:rPr>
          <w:rFonts w:ascii="Noto Serif" w:hAnsi="Noto Serif" w:eastAsia="Noto Serif CJK SC" w:cs="Amiri"/>
          <w:color w:val="000000"/>
          <w:lang w:val="ar" w:eastAsia="zh-CN" w:bidi="ar"/>
          <w:rtl w:val="1"/>
        </w:rPr>
        <w:t xml:space="preserve">أُنجزت المراجعة المستقلة لهذا الملحق، مع إبقاء المواضع النصية غير المحسومة أعلاه. لا يثبت ذلك أنه من طبعة </w:t>
      </w:r>
      <w:r>
        <w:rPr>
          <w:rFonts w:ascii="Noto Serif" w:hAnsi="Noto Serif" w:eastAsia="Noto Serif CJK SC" w:cs="Noto Serif"/>
          <w:color w:val="000000"/>
          <w:lang w:val="ar" w:eastAsia="zh-CN" w:bidi="ar"/>
          <w:rtl w:val="0"/>
        </w:rPr>
        <w:t xml:space="preserve">TXT </w:t>
      </w:r>
      <w:r>
        <w:rPr>
          <w:rFonts w:ascii="Noto Serif" w:hAnsi="Noto Serif" w:eastAsia="Noto Serif CJK SC" w:cs="Amiri"/>
          <w:color w:val="000000"/>
          <w:lang w:val="ar" w:eastAsia="zh-CN" w:bidi="ar"/>
          <w:rtl w:val="1"/>
        </w:rPr>
        <w:t>نفسها.</w:t>
      </w:r>
      <w:bookmarkEnd w:id="967"/>
    </w:p>
    <w:p>
      <w:pPr>
        <w:pStyle w:val="BookFirst"/>
        <w:bidi w:val="1"/>
        <w:jc w:val="start"/>
      </w:pPr>
      <w:bookmarkStart w:id="968" w:name="b1b2027246ab4ed2a82bb9d071c5051"/>
      <w:r>
        <w:rPr>
          <w:rFonts w:ascii="Noto Serif" w:hAnsi="Noto Serif" w:eastAsia="Noto Serif CJK SC" w:cs="Amiri"/>
          <w:color w:val="000000"/>
          <w:lang w:val="ar" w:eastAsia="zh-CN" w:bidi="ar"/>
          <w:rtl w:val="1"/>
        </w:rPr>
        <w:t xml:space="preserve">المقارنة الخارجية الموثّقة للجدول: </w:t>
      </w:r>
      <w:r>
        <w:rPr>
          <w:rFonts w:ascii="Noto Serif" w:hAnsi="Noto Serif" w:eastAsia="Noto Serif CJK SC" w:cs="Noto Serif"/>
          <w:color w:val="000000"/>
          <w:lang w:val="ar" w:eastAsia="zh-CN" w:bidi="ar"/>
          <w:rtl w:val="0"/>
        </w:rPr>
        <w:t>https://www.jiexieyin.cn/post/1553.html</w:t>
      </w:r>
      <w:bookmarkEnd w:id="968"/>
    </w:p>
    <w:sectPr w:rsidR="00FC693F" w:rsidRPr="0006063C" w:rsidSect="00034616">
      <w:headerReference w:type="default" r:id="rId9"/>
      <w:footerReference w:type="default" r:id="rId10"/>
      <w:pgSz w:w="9354" w:h="13039"/>
      <w:pgMar w:top="1134" w:right="1417" w:bottom="1191" w:left="1077" w:header="510" w:footer="567" w:gutter="0"/>
      <w:cols w:space="720"/>
      <w:titlePg/>
      <w:docGrid w:linePitch="400" w:type="default"/>
      <w:bidi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Amiri">
    <w:embedRegular r:id="rIdEmbed1" w:fontKey="{7C966C26-166E-5F19-ABD0-DAB71EA22966}" w:subsetted="false"/>
    <w:embedBold r:id="rIdEmbed2" w:fontKey="{1D4B5C12-DBEB-5434-B608-D979E10AA8C8}" w:subsetted="false"/>
  </w:font>
  <w:font w:name="Noto Serif">
    <w:embedRegular r:id="rIdEmbed3" w:fontKey="{87507F7A-6664-555A-BAF6-E779837A4820}" w:subsetted="false"/>
    <w:embedBold r:id="rIdEmbed4" w:fontKey="{8973BBA9-2D7A-569B-9D32-DD6F447B84CA}" w:subsetted="false"/>
    <w:embedItalic r:id="rIdEmbed5" w:fontKey="{5A4BA43F-897C-5E8C-87F4-EEE877A6E128}" w:subsetted="false"/>
    <w:embedBoldItalic r:id="rIdEmbed6" w:fontKey="{CA56F28F-D9EC-5411-9292-97BF4C0E3D46}" w:subsetted="false"/>
  </w:font>
  <w:font w:name="Noto Serif CJK SC">
    <w:embedRegular r:id="rIdEmbed7" w:fontKey="{5B2A5A97-7FCF-5C1F-8540-DABFFBBEE21E}" w:subsetted="false"/>
    <w:embedBold r:id="rIdEmbed8" w:fontKey="{CDE06BFD-3AF7-5173-8432-6B26AC7F775F}"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fldChar w:fldCharType="begin"/>
    </w:r>
    <w:r>
      <w:instrText xml:space="preserve"> PAGE </w:instrText>
    </w:r>
    <w:r>
      <w:fldChar w:fldCharType="separate"/>
    </w:r>
    <w:r>
      <w:rPr>
        <w:rFonts w:ascii="Noto Serif" w:hAnsi="Noto Serif" w:eastAsia="Noto Serif CJK SC" w:cs="Noto Serif"/>
        <w:color w:val="000000"/>
        <w:sz w:val="17"/>
        <w:szCs w:val="17"/>
        <w:lang w:val="ar" w:eastAsia="zh-CN" w:bidi="ar"/>
        <w:rtl w:val="0"/>
        <w:rStyle w:val="GeneratedPageReference"/>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rPr>
        <w:rFonts w:ascii="Noto Serif" w:hAnsi="Noto Serif" w:eastAsia="Noto Serif CJK SC" w:cs="Amiri"/>
        <w:color w:val="000000"/>
        <w:sz w:val="17"/>
        <w:szCs w:val="17"/>
        <w:lang w:val="ar" w:eastAsia="zh-CN" w:bidi="ar"/>
        <w:rtl w:val="1"/>
      </w:rPr>
      <w:t>ملحق مرجعي مستقل</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1000">
    <w:multiLevelType w:val="singleLevel"/>
    <w:lvl w:ilvl="0">
      <w:start w:val="1"/>
      <w:numFmt w:val="bullet"/>
      <w:lvlText w:val="•"/>
      <w:lvlJc w:val="right"/>
      <w:pPr>
        <w:tabs>
          <w:tab w:val="num" w:pos="340"/>
        </w:tabs>
        <w:ind w:right="340" w:hanging="250"/>
      </w:pPr>
    </w:lvl>
  </w:abstractNum>
  <w:num w:numId="1001">
    <w:abstractNumId w:val="1000"/>
  </w:num>
  <w:abstractNum w:abstractNumId="1002">
    <w:multiLevelType w:val="singleLevel"/>
    <w:lvl w:ilvl="0">
      <w:start w:val="1"/>
      <w:numFmt w:val="bullet"/>
      <w:lvlText w:val="•"/>
      <w:lvlJc w:val="right"/>
      <w:pPr>
        <w:tabs>
          <w:tab w:val="num" w:pos="340"/>
        </w:tabs>
        <w:ind w:right="340" w:hanging="250"/>
      </w:pPr>
    </w:lvl>
  </w:abstractNum>
  <w:num w:numId="1003">
    <w:abstractNumId w:val="1002"/>
  </w:num>
  <w:abstractNum w:abstractNumId="1004">
    <w:multiLevelType w:val="singleLevel"/>
    <w:lvl w:ilvl="0">
      <w:start w:val="1"/>
      <w:numFmt w:val="bullet"/>
      <w:lvlText w:val="•"/>
      <w:lvlJc w:val="right"/>
      <w:pPr>
        <w:tabs>
          <w:tab w:val="num" w:pos="340"/>
        </w:tabs>
        <w:ind w:right="340" w:hanging="250"/>
      </w:pPr>
    </w:lvl>
  </w:abstractNum>
  <w:num w:numId="1005">
    <w:abstractNumId w:val="1004"/>
  </w:num>
  <w:abstractNum w:abstractNumId="1006">
    <w:multiLevelType w:val="singleLevel"/>
    <w:lvl w:ilvl="0">
      <w:start w:val="1"/>
      <w:numFmt w:val="bullet"/>
      <w:lvlText w:val="•"/>
      <w:lvlJc w:val="right"/>
      <w:pPr>
        <w:tabs>
          <w:tab w:val="num" w:pos="340"/>
        </w:tabs>
        <w:ind w:right="340" w:hanging="250"/>
      </w:pPr>
    </w:lvl>
  </w:abstractNum>
  <w:num w:numId="1007">
    <w:abstractNumId w:val="1006"/>
  </w:num>
  <w:abstractNum w:abstractNumId="1008">
    <w:multiLevelType w:val="singleLevel"/>
    <w:lvl w:ilvl="0">
      <w:start w:val="1"/>
      <w:numFmt w:val="bullet"/>
      <w:lvlText w:val="•"/>
      <w:lvlJc w:val="right"/>
      <w:pPr>
        <w:tabs>
          <w:tab w:val="num" w:pos="340"/>
        </w:tabs>
        <w:ind w:right="340" w:hanging="250"/>
      </w:pPr>
    </w:lvl>
  </w:abstractNum>
  <w:num w:numId="1009">
    <w:abstractNumId w:val="1008"/>
  </w:num>
  <w:abstractNum w:abstractNumId="1010">
    <w:multiLevelType w:val="singleLevel"/>
    <w:lvl w:ilvl="0">
      <w:start w:val="1"/>
      <w:numFmt w:val="bullet"/>
      <w:lvlText w:val="•"/>
      <w:lvlJc w:val="right"/>
      <w:pPr>
        <w:tabs>
          <w:tab w:val="num" w:pos="340"/>
        </w:tabs>
        <w:ind w:right="340" w:hanging="250"/>
      </w:pPr>
    </w:lvl>
  </w:abstractNum>
  <w:num w:numId="1011">
    <w:abstractNumId w:val="1010"/>
  </w:num>
  <w:abstractNum w:abstractNumId="1012">
    <w:multiLevelType w:val="singleLevel"/>
    <w:lvl w:ilvl="0">
      <w:start w:val="1"/>
      <w:numFmt w:val="bullet"/>
      <w:lvlText w:val="•"/>
      <w:lvlJc w:val="right"/>
      <w:pPr>
        <w:tabs>
          <w:tab w:val="num" w:pos="340"/>
        </w:tabs>
        <w:ind w:right="340" w:hanging="250"/>
      </w:pPr>
    </w:lvl>
  </w:abstractNum>
  <w:num w:numId="1013">
    <w:abstractNumId w:val="1012"/>
  </w:num>
  <w:abstractNum w:abstractNumId="1014">
    <w:multiLevelType w:val="singleLevel"/>
    <w:lvl w:ilvl="0">
      <w:start w:val="1"/>
      <w:numFmt w:val="bullet"/>
      <w:lvlText w:val="•"/>
      <w:lvlJc w:val="right"/>
      <w:pPr>
        <w:tabs>
          <w:tab w:val="num" w:pos="340"/>
        </w:tabs>
        <w:ind w:right="340" w:hanging="250"/>
      </w:pPr>
    </w:lvl>
  </w:abstractNum>
  <w:num w:numId="1015">
    <w:abstractNumId w:val="1014"/>
  </w:num>
  <w:abstractNum w:abstractNumId="1016">
    <w:multiLevelType w:val="singleLevel"/>
    <w:lvl w:ilvl="0">
      <w:start w:val="1"/>
      <w:numFmt w:val="bullet"/>
      <w:lvlText w:val="•"/>
      <w:lvlJc w:val="right"/>
      <w:pPr>
        <w:tabs>
          <w:tab w:val="num" w:pos="340"/>
        </w:tabs>
        <w:ind w:right="340" w:hanging="250"/>
      </w:pPr>
    </w:lvl>
  </w:abstractNum>
  <w:num w:numId="1017">
    <w:abstractNumId w:val="10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doNotExpandShiftReturn/>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updateFields w:val="true"/>
  <w:embedTrueTypeFonts/>
  <w:saveSubsetFonts w:val="0"/>
  <w:autoHyphenation w:val="0"/>
  <w:consecutiveHyphenLimit w:val="2"/>
  <w:hyphenationZone w:val="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oto Serif" w:hAnsi="Noto Serif" w:eastAsia="Noto Serif CJK SC" w:cs="Amiri"/>
        <w:sz w:val="26"/>
        <w:szCs w:val="26"/>
        <w:lang w:val="ar" w:eastAsia="zh-CN" w:bidi="ar"/>
        <w:color w:val="000000"/>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widowControl/>
      <w:spacing w:before="0" w:after="30" w:line="400" w:lineRule="atLeast"/>
      <w:ind w:firstLine="338"/>
      <w:jc w:val="both"/>
      <w:contextualSpacing w:val="0"/>
      <w:suppressAutoHyphens w:val="1"/>
      <w:kinsoku w:val="1"/>
      <w:wordWrap w:val="0"/>
      <w:overflowPunct w:val="0"/>
      <w:bidi w:val="1"/>
    </w:pPr>
    <w:rPr>
      <w:rFonts w:ascii="Noto Serif" w:hAnsi="Noto Serif" w:eastAsia="Noto Serif CJK SC" w:cs="Amiri"/>
      <w:color w:val="000000"/>
      <w:sz w:val="26"/>
      <w:szCs w:val="26"/>
      <w:b w:val="0"/>
      <w:bCs w:val="0"/>
      <w:lang w:val="ar" w:eastAsia="zh-CN" w:bidi="a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val="0"/>
      <w:widowControl/>
      <w:spacing w:before="600" w:after="480" w:line="660" w:lineRule="atLeast"/>
      <w:ind w:firstLine="0"/>
      <w:jc w:val="center"/>
      <w:outlineLvl w:val="0"/>
      <w:contextualSpacing w:val="0"/>
      <w:suppressAutoHyphens w:val="1"/>
      <w:kinsoku w:val="1"/>
      <w:wordWrap w:val="0"/>
      <w:overflowPunct w:val="0"/>
      <w:bidi w:val="1"/>
    </w:pPr>
    <w:rPr>
      <w:rFonts w:ascii="Noto Serif" w:hAnsi="Noto Serif" w:eastAsia="Noto Serif CJK SC" w:cs="Amiri"/>
      <w:b w:val="1"/>
      <w:bCs w:val="1"/>
      <w:color w:val="000000"/>
      <w:sz w:val="46"/>
      <w:szCs w:val="46"/>
      <w:lang w:val="ar" w:eastAsia="zh-CN" w:bidi="ar"/>
    </w:rPr>
  </w:style>
  <w:style w:type="paragraph" w:styleId="Heading2">
    <w:name w:val="heading 2"/>
    <w:basedOn w:val="Normal"/>
    <w:next w:val="Normal"/>
    <w:link w:val="Heading2Char"/>
    <w:uiPriority w:val="9"/>
    <w:unhideWhenUsed/>
    <w:qFormat/>
    <w:rsid w:val="00FC693F"/>
    <w:pPr>
      <w:keepNext/>
      <w:keepLines w:val="0"/>
      <w:widowControl/>
      <w:spacing w:before="520" w:after="420" w:line="540" w:lineRule="atLeast"/>
      <w:ind w:firstLine="0"/>
      <w:jc w:val="center"/>
      <w:outlineLvl w:val="1"/>
      <w:contextualSpacing w:val="0"/>
      <w:suppressAutoHyphens w:val="1"/>
      <w:kinsoku w:val="1"/>
      <w:wordWrap w:val="0"/>
      <w:overflowPunct w:val="0"/>
      <w:bidi w:val="1"/>
    </w:pPr>
    <w:rPr>
      <w:rFonts w:ascii="Noto Serif" w:hAnsi="Noto Serif" w:eastAsia="Noto Serif CJK SC" w:cs="Amiri"/>
      <w:b w:val="1"/>
      <w:bCs w:val="1"/>
      <w:color w:val="000000"/>
      <w:sz w:val="36"/>
      <w:szCs w:val="36"/>
      <w:lang w:val="ar" w:eastAsia="zh-CN" w:bidi="ar"/>
    </w:rPr>
  </w:style>
  <w:style w:type="paragraph" w:styleId="Heading3">
    <w:name w:val="heading 3"/>
    <w:basedOn w:val="Normal"/>
    <w:next w:val="Normal"/>
    <w:link w:val="Heading3Char"/>
    <w:uiPriority w:val="9"/>
    <w:unhideWhenUsed/>
    <w:qFormat/>
    <w:rsid w:val="00FC693F"/>
    <w:pPr>
      <w:keepNext/>
      <w:keepLines w:val="0"/>
      <w:widowControl/>
      <w:spacing w:before="300" w:after="140" w:line="420" w:lineRule="atLeast"/>
      <w:ind w:firstLine="0"/>
      <w:jc w:val="start"/>
      <w:outlineLvl w:val="2"/>
      <w:contextualSpacing w:val="0"/>
      <w:suppressAutoHyphens w:val="1"/>
      <w:kinsoku w:val="1"/>
      <w:wordWrap w:val="0"/>
      <w:overflowPunct w:val="0"/>
      <w:bidi w:val="1"/>
    </w:pPr>
    <w:rPr>
      <w:rFonts w:ascii="Noto Serif" w:hAnsi="Noto Serif" w:eastAsia="Noto Serif CJK SC" w:cs="Amiri"/>
      <w:b w:val="1"/>
      <w:bCs w:val="1"/>
      <w:color w:val="000000"/>
      <w:sz w:val="28"/>
      <w:szCs w:val="28"/>
      <w:lang w:val="ar" w:eastAsia="zh-CN" w:bidi="ar"/>
    </w:rPr>
  </w:style>
  <w:style w:type="paragraph" w:styleId="Heading4">
    <w:name w:val="heading 4"/>
    <w:basedOn w:val="Normal"/>
    <w:next w:val="Normal"/>
    <w:link w:val="Heading4Char"/>
    <w:uiPriority w:val="9"/>
    <w:semiHidden/>
    <w:unhideWhenUsed/>
    <w:qFormat/>
    <w:rsid w:val="00FC693F"/>
    <w:pPr>
      <w:keepNext/>
      <w:keepLines w:val="0"/>
      <w:widowControl/>
      <w:spacing w:before="220" w:after="100" w:line="400" w:lineRule="atLeast"/>
      <w:ind w:firstLine="0"/>
      <w:jc w:val="start"/>
      <w:outlineLvl w:val="3"/>
      <w:contextualSpacing w:val="0"/>
      <w:suppressAutoHyphens w:val="1"/>
      <w:kinsoku w:val="1"/>
      <w:wordWrap w:val="0"/>
      <w:overflowPunct w:val="0"/>
      <w:bidi w:val="1"/>
    </w:pPr>
    <w:rPr>
      <w:rFonts w:ascii="Noto Serif" w:hAnsi="Noto Serif" w:eastAsia="Noto Serif CJK SC" w:cs="Amiri"/>
      <w:b w:val="1"/>
      <w:bCs w:val="1"/>
      <w:i/>
      <w:iCs/>
      <w:color w:val="000000"/>
      <w:sz w:val="26"/>
      <w:szCs w:val="26"/>
      <w:lang w:val="ar" w:eastAsia="zh-CN" w:bidi="ar"/>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themeColor="accent1"/>
    </w:rPr>
  </w:style>
  <w:style w:type="paragraph" w:styleId="Title">
    <w:name w:val="Title"/>
    <w:basedOn w:val="Normal"/>
    <w:next w:val="Normal"/>
    <w:link w:val="TitleChar"/>
    <w:uiPriority w:val="10"/>
    <w:qFormat/>
    <w:rsid w:val="00FC693F"/>
    <w:pPr>
      <w:keepNext w:val="0"/>
      <w:keepLines w:val="0"/>
      <w:widowControl/>
      <w:spacing w:after="520" w:line="760" w:lineRule="atLeast" w:before="1400"/>
      <w:ind w:firstLine="0"/>
      <w:contextualSpacing w:val="0"/>
      <w:jc w:val="center"/>
      <w:suppressAutoHyphens w:val="1"/>
      <w:kinsoku w:val="1"/>
      <w:wordWrap w:val="0"/>
      <w:overflowPunct w:val="0"/>
      <w:bidi w:val="1"/>
    </w:pPr>
    <w:rPr>
      <w:rFonts w:ascii="Noto Serif" w:hAnsi="Noto Serif" w:eastAsia="Noto Serif CJK SC" w:cs="Amiri"/>
      <w:color w:val="000000"/>
      <w:kern w:val="28"/>
      <w:sz w:val="50"/>
      <w:szCs w:val="50"/>
      <w:b w:val="0"/>
      <w:bCs w:val="0"/>
      <w:lang w:val="ar" w:eastAsia="zh-CN" w:bidi="a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color w:val="000000"/>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color w:val="00000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000000" w:themeColor="accent1"/>
    </w:rPr>
  </w:style>
  <w:style w:type="character" w:styleId="SubtleEmphasis">
    <w:name w:val="Subtle Emphasis"/>
    <w:basedOn w:val="DefaultParagraphFont"/>
    <w:uiPriority w:val="19"/>
    <w:qFormat/>
    <w:rsid w:val="00FC693F"/>
    <w:rPr>
      <w:i/>
      <w:iCs/>
      <w:color w:val="000000" w:themeColor="text1" w:themeTint="7F"/>
    </w:rPr>
  </w:style>
  <w:style w:type="character" w:styleId="IntenseEmphasis">
    <w:name w:val="Intense Emphasis"/>
    <w:basedOn w:val="DefaultParagraphFont"/>
    <w:uiPriority w:val="21"/>
    <w:qFormat/>
    <w:rsid w:val="00FC693F"/>
    <w:rPr>
      <w:b/>
      <w:bCs/>
      <w:i/>
      <w:iCs/>
      <w:color w:val="000000" w:themeColor="accent1"/>
    </w:rPr>
  </w:style>
  <w:style w:type="character" w:styleId="SubtleReference">
    <w:name w:val="Subtle Reference"/>
    <w:basedOn w:val="DefaultParagraphFont"/>
    <w:uiPriority w:val="31"/>
    <w:qFormat/>
    <w:rsid w:val="00FC693F"/>
    <w:rPr>
      <w:smallCaps/>
      <w:color w:val="000000" w:themeColor="accent2"/>
      <w:u w:val="single"/>
    </w:rPr>
  </w:style>
  <w:style w:type="character" w:styleId="IntenseReference">
    <w:name w:val="Intense Reference"/>
    <w:basedOn w:val="DefaultParagraphFont"/>
    <w:uiPriority w:val="32"/>
    <w:qFormat/>
    <w:rsid w:val="00FC693F"/>
    <w:rPr>
      <w:b/>
      <w:bCs/>
      <w:smallCaps/>
      <w:color w:val="000000" w:themeColor="accent2"/>
      <w:spacing w:val="5"/>
      <w:u w:val="single"/>
    </w:rPr>
  </w:style>
  <w:style w:type="character" w:styleId="BookTitle">
    <w:name w:val="Book Title"/>
    <w:basedOn w:val="DefaultParagraphFont"/>
    <w:uiPriority w:val="33"/>
    <w:qFormat/>
    <w:rsid w:val="00FC693F"/>
    <w:rPr>
      <w:b/>
      <w:bCs/>
      <w:smallCaps/>
      <w:spacing w:val="5"/>
      <w:color w:val="000000"/>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First">
    <w:name w:val="Book First"/>
    <w:basedOn w:val="Normal"/>
    <w:pPr>
      <w:keepNext w:val="0"/>
      <w:keepLines w:val="0"/>
      <w:widowControl/>
      <w:spacing w:before="0" w:after="30" w:line="400" w:lineRule="atLeast"/>
      <w:ind w:firstLine="0"/>
      <w:jc w:val="both"/>
      <w:contextualSpacing w:val="0"/>
      <w:suppressAutoHyphens w:val="1"/>
      <w:kinsoku w:val="1"/>
      <w:wordWrap w:val="0"/>
      <w:overflowPunct w:val="0"/>
      <w:bidi w:val="1"/>
    </w:pPr>
    <w:rPr>
      <w:rFonts w:ascii="Noto Serif" w:hAnsi="Noto Serif" w:eastAsia="Noto Serif CJK SC" w:cs="Amiri"/>
      <w:color w:val="000000"/>
      <w:sz w:val="26"/>
      <w:szCs w:val="26"/>
      <w:b w:val="0"/>
      <w:bCs w:val="0"/>
      <w:lang w:val="ar" w:eastAsia="zh-CN" w:bidi="ar"/>
    </w:rPr>
  </w:style>
  <w:style w:type="paragraph" w:customStyle="1" w:styleId="BookAuthor">
    <w:name w:val="Book Author"/>
    <w:basedOn w:val="Normal"/>
    <w:pPr>
      <w:keepNext w:val="0"/>
      <w:keepLines w:val="0"/>
      <w:widowControl/>
      <w:spacing w:before="320" w:after="0" w:line="400" w:lineRule="atLeast"/>
      <w:ind w:firstLine="0"/>
      <w:jc w:val="center"/>
      <w:contextualSpacing w:val="0"/>
      <w:suppressAutoHyphens w:val="1"/>
      <w:kinsoku w:val="1"/>
      <w:wordWrap w:val="0"/>
      <w:overflowPunct w:val="0"/>
      <w:bidi w:val="1"/>
    </w:pPr>
    <w:rPr>
      <w:rFonts w:ascii="Noto Serif" w:hAnsi="Noto Serif" w:eastAsia="Noto Serif CJK SC" w:cs="Amiri"/>
      <w:color w:val="000000"/>
      <w:sz w:val="26"/>
      <w:szCs w:val="26"/>
      <w:b w:val="0"/>
      <w:bCs w:val="0"/>
      <w:lang w:val="ar" w:eastAsia="zh-CN" w:bidi="ar"/>
    </w:rPr>
  </w:style>
  <w:style w:type="paragraph" w:customStyle="1" w:styleId="BookSourceTitle">
    <w:name w:val="Book Source Title"/>
    <w:basedOn w:val="Normal"/>
    <w:pPr>
      <w:keepNext/>
      <w:keepLines w:val="0"/>
      <w:widowControl/>
      <w:spacing w:before="300" w:after="400" w:line="620" w:lineRule="atLeast"/>
      <w:ind w:firstLine="0"/>
      <w:jc w:val="center"/>
      <w:contextualSpacing w:val="0"/>
      <w:suppressAutoHyphens w:val="1"/>
      <w:kinsoku w:val="1"/>
      <w:wordWrap w:val="0"/>
      <w:overflowPunct w:val="0"/>
      <w:bidi w:val="1"/>
      <w:outlineLvl w:val="9"/>
    </w:pPr>
    <w:rPr>
      <w:rFonts w:ascii="Noto Serif" w:hAnsi="Noto Serif" w:eastAsia="Noto Serif CJK SC" w:cs="Amiri"/>
      <w:color w:val="000000"/>
      <w:sz w:val="44"/>
      <w:szCs w:val="44"/>
      <w:b w:val="1"/>
      <w:bCs w:val="1"/>
      <w:lang w:val="ar" w:eastAsia="zh-CN" w:bidi="ar"/>
    </w:rPr>
  </w:style>
  <w:style w:type="paragraph" w:customStyle="1" w:styleId="BookSubtitle">
    <w:name w:val="Book Subtitle"/>
    <w:basedOn w:val="Normal"/>
    <w:pPr>
      <w:keepNext/>
      <w:keepLines w:val="0"/>
      <w:widowControl/>
      <w:spacing w:before="60" w:after="240" w:line="420" w:lineRule="atLeast"/>
      <w:ind w:firstLine="0"/>
      <w:jc w:val="center"/>
      <w:contextualSpacing w:val="0"/>
      <w:suppressAutoHyphens w:val="1"/>
      <w:kinsoku w:val="1"/>
      <w:wordWrap w:val="0"/>
      <w:overflowPunct w:val="0"/>
      <w:bidi w:val="1"/>
      <w:outlineLvl w:val="9"/>
    </w:pPr>
    <w:rPr>
      <w:rFonts w:ascii="Noto Serif" w:hAnsi="Noto Serif" w:eastAsia="Noto Serif CJK SC" w:cs="Amiri"/>
      <w:color w:val="000000"/>
      <w:sz w:val="26"/>
      <w:szCs w:val="26"/>
      <w:b w:val="0"/>
      <w:bCs w:val="0"/>
      <w:lang w:val="ar" w:eastAsia="zh-CN" w:bidi="ar"/>
    </w:rPr>
  </w:style>
  <w:style w:type="paragraph" w:customStyle="1" w:styleId="BookContentsHeading">
    <w:name w:val="Book Contents Heading"/>
    <w:basedOn w:val="Normal"/>
    <w:pPr>
      <w:keepNext/>
      <w:keepLines w:val="0"/>
      <w:widowControl/>
      <w:spacing w:before="400" w:after="400" w:line="560" w:lineRule="atLeast"/>
      <w:ind w:firstLine="0"/>
      <w:jc w:val="center"/>
      <w:contextualSpacing w:val="0"/>
      <w:suppressAutoHyphens w:val="1"/>
      <w:kinsoku w:val="1"/>
      <w:wordWrap w:val="0"/>
      <w:overflowPunct w:val="0"/>
      <w:bidi w:val="1"/>
      <w:outlineLvl w:val="9"/>
    </w:pPr>
    <w:rPr>
      <w:rFonts w:ascii="Noto Serif" w:hAnsi="Noto Serif" w:eastAsia="Noto Serif CJK SC" w:cs="Amiri"/>
      <w:color w:val="000000"/>
      <w:sz w:val="36"/>
      <w:szCs w:val="36"/>
      <w:b w:val="1"/>
      <w:bCs w:val="1"/>
      <w:lang w:val="ar" w:eastAsia="zh-CN" w:bidi="ar"/>
    </w:rPr>
  </w:style>
  <w:style w:type="paragraph" w:customStyle="1" w:styleId="TOC1">
    <w:name w:val="TOC 1"/>
    <w:basedOn w:val="Normal"/>
    <w:pPr>
      <w:keepNext w:val="0"/>
      <w:keepLines/>
      <w:widowControl/>
      <w:spacing w:before="100" w:after="100" w:line="380" w:lineRule="atLeast"/>
      <w:ind w:firstLine="0" w:left="0" w:right="0"/>
      <w:jc w:val="start"/>
      <w:contextualSpacing w:val="0"/>
      <w:suppressAutoHyphens w:val="1"/>
      <w:kinsoku w:val="1"/>
      <w:wordWrap w:val="0"/>
      <w:overflowPunct w:val="0"/>
      <w:bidi w:val="1"/>
    </w:pPr>
    <w:rPr>
      <w:rFonts w:ascii="Noto Serif" w:hAnsi="Noto Serif" w:eastAsia="Noto Serif CJK SC" w:cs="Amiri"/>
      <w:color w:val="000000"/>
      <w:sz w:val="23"/>
      <w:szCs w:val="23"/>
      <w:b w:val="1"/>
      <w:bCs w:val="1"/>
      <w:lang w:val="ar" w:eastAsia="zh-CN" w:bidi="ar"/>
    </w:rPr>
  </w:style>
  <w:style w:type="paragraph" w:customStyle="1" w:styleId="TOC2">
    <w:name w:val="TOC 2"/>
    <w:basedOn w:val="Normal"/>
    <w:pPr>
      <w:keepNext w:val="0"/>
      <w:keepLines/>
      <w:widowControl/>
      <w:spacing w:before="0" w:after="100" w:line="380" w:lineRule="atLeast"/>
      <w:ind w:firstLine="0" w:left="0" w:right="200"/>
      <w:jc w:val="start"/>
      <w:contextualSpacing w:val="0"/>
      <w:suppressAutoHyphens w:val="1"/>
      <w:kinsoku w:val="1"/>
      <w:wordWrap w:val="0"/>
      <w:overflowPunct w:val="0"/>
      <w:bidi w:val="1"/>
    </w:pPr>
    <w:rPr>
      <w:rFonts w:ascii="Noto Serif" w:hAnsi="Noto Serif" w:eastAsia="Noto Serif CJK SC" w:cs="Amiri"/>
      <w:color w:val="000000"/>
      <w:sz w:val="23"/>
      <w:szCs w:val="23"/>
      <w:b w:val="0"/>
      <w:bCs w:val="0"/>
      <w:lang w:val="ar" w:eastAsia="zh-CN" w:bidi="ar"/>
    </w:rPr>
  </w:style>
  <w:style w:type="paragraph" w:customStyle="1" w:styleId="BookSourceContents">
    <w:name w:val="Book Source Contents"/>
    <w:basedOn w:val="Normal"/>
    <w:pPr>
      <w:keepNext w:val="0"/>
      <w:keepLines/>
      <w:widowControl/>
      <w:spacing w:before="0" w:after="120" w:line="400" w:lineRule="atLeast"/>
      <w:ind w:firstLine="0"/>
      <w:jc w:val="start"/>
      <w:contextualSpacing w:val="0"/>
      <w:suppressAutoHyphens w:val="1"/>
      <w:kinsoku w:val="1"/>
      <w:wordWrap w:val="0"/>
      <w:overflowPunct w:val="0"/>
      <w:bidi w:val="1"/>
    </w:pPr>
    <w:rPr>
      <w:rFonts w:ascii="Noto Serif" w:hAnsi="Noto Serif" w:eastAsia="Noto Serif CJK SC" w:cs="Amiri"/>
      <w:color w:val="000000"/>
      <w:sz w:val="25"/>
      <w:szCs w:val="25"/>
      <w:b w:val="0"/>
      <w:bCs w:val="0"/>
      <w:lang w:val="ar" w:eastAsia="zh-CN" w:bidi="ar"/>
    </w:rPr>
  </w:style>
  <w:style w:type="paragraph" w:customStyle="1" w:styleId="BookQuote">
    <w:name w:val="Book Quote"/>
    <w:basedOn w:val="Normal"/>
    <w:pPr>
      <w:keepNext w:val="0"/>
      <w:keepLines w:val="0"/>
      <w:widowControl/>
      <w:spacing w:before="100" w:after="100" w:line="400" w:lineRule="atLeast"/>
      <w:ind w:firstLine="0" w:left="280" w:right="280"/>
      <w:jc w:val="start"/>
      <w:contextualSpacing w:val="0"/>
      <w:suppressAutoHyphens w:val="1"/>
      <w:kinsoku w:val="1"/>
      <w:wordWrap w:val="0"/>
      <w:overflowPunct w:val="0"/>
      <w:bidi w:val="1"/>
    </w:pPr>
    <w:rPr>
      <w:rFonts w:ascii="Noto Serif" w:hAnsi="Noto Serif" w:eastAsia="Noto Serif CJK SC" w:cs="Amiri"/>
      <w:color w:val="000000"/>
      <w:sz w:val="26"/>
      <w:szCs w:val="26"/>
      <w:b w:val="0"/>
      <w:bCs w:val="0"/>
      <w:lang w:val="ar" w:eastAsia="zh-CN" w:bidi="ar"/>
    </w:rPr>
  </w:style>
  <w:style w:type="paragraph" w:customStyle="1" w:styleId="BookNote">
    <w:name w:val="Book Note"/>
    <w:basedOn w:val="Normal"/>
    <w:pPr>
      <w:keepNext w:val="0"/>
      <w:keepLines w:val="0"/>
      <w:widowControl/>
      <w:spacing w:before="0" w:after="140" w:line="370" w:lineRule="atLeast"/>
      <w:ind w:firstLine="0"/>
      <w:jc w:val="start"/>
      <w:contextualSpacing w:val="0"/>
      <w:suppressAutoHyphens w:val="1"/>
      <w:kinsoku w:val="1"/>
      <w:wordWrap w:val="0"/>
      <w:overflowPunct w:val="0"/>
      <w:bidi w:val="1"/>
    </w:pPr>
    <w:rPr>
      <w:rFonts w:ascii="Noto Serif" w:hAnsi="Noto Serif" w:eastAsia="Noto Serif CJK SC" w:cs="Amiri"/>
      <w:color w:val="000000"/>
      <w:sz w:val="24"/>
      <w:szCs w:val="24"/>
      <w:b w:val="0"/>
      <w:bCs w:val="0"/>
      <w:lang w:val="ar" w:eastAsia="zh-CN" w:bidi="ar"/>
    </w:rPr>
  </w:style>
  <w:style w:type="paragraph" w:customStyle="1" w:styleId="BookList">
    <w:name w:val="Book List"/>
    <w:basedOn w:val="Normal"/>
    <w:pPr>
      <w:keepNext w:val="0"/>
      <w:keepLines w:val="0"/>
      <w:widowControl/>
      <w:spacing w:before="0" w:after="100" w:line="400" w:lineRule="atLeast"/>
      <w:ind w:firstLine="0"/>
      <w:jc w:val="start"/>
      <w:contextualSpacing w:val="0"/>
      <w:suppressAutoHyphens w:val="1"/>
      <w:kinsoku w:val="1"/>
      <w:wordWrap w:val="0"/>
      <w:overflowPunct w:val="0"/>
      <w:bidi w:val="1"/>
    </w:pPr>
    <w:rPr>
      <w:rFonts w:ascii="Noto Serif" w:hAnsi="Noto Serif" w:eastAsia="Noto Serif CJK SC" w:cs="Amiri"/>
      <w:color w:val="000000"/>
      <w:sz w:val="26"/>
      <w:szCs w:val="26"/>
      <w:b w:val="0"/>
      <w:bCs w:val="0"/>
      <w:lang w:val="ar" w:eastAsia="zh-CN" w:bidi="ar"/>
    </w:rPr>
  </w:style>
  <w:style w:type="paragraph" w:customStyle="1" w:styleId="BookTable">
    <w:name w:val="Book Table"/>
    <w:basedOn w:val="Normal"/>
    <w:pPr>
      <w:keepNext w:val="0"/>
      <w:keepLines w:val="0"/>
      <w:widowControl/>
      <w:spacing w:before="0" w:after="60" w:line="352" w:lineRule="atLeast"/>
      <w:ind w:firstLine="0"/>
      <w:jc w:val="start"/>
      <w:contextualSpacing w:val="0"/>
      <w:suppressAutoHyphens w:val="1"/>
      <w:kinsoku w:val="1"/>
      <w:wordWrap w:val="0"/>
      <w:overflowPunct w:val="0"/>
      <w:bidi w:val="1"/>
    </w:pPr>
    <w:rPr>
      <w:rFonts w:ascii="Noto Serif" w:hAnsi="Noto Serif" w:eastAsia="Noto Serif CJK SC" w:cs="Amiri"/>
      <w:color w:val="000000"/>
      <w:sz w:val="23"/>
      <w:szCs w:val="23"/>
      <w:b w:val="0"/>
      <w:bCs w:val="0"/>
      <w:lang w:val="ar" w:eastAsia="zh-CN" w:bidi="ar"/>
    </w:rPr>
  </w:style>
  <w:style w:type="paragraph" w:customStyle="1" w:styleId="BookVerse">
    <w:name w:val="Book Verse"/>
    <w:basedOn w:val="Normal"/>
    <w:pPr>
      <w:keepNext w:val="0"/>
      <w:keepLines w:val="0"/>
      <w:widowControl/>
      <w:spacing w:before="0" w:after="40" w:line="400" w:lineRule="atLeast"/>
      <w:ind w:firstLine="0"/>
      <w:jc w:val="center"/>
      <w:contextualSpacing w:val="0"/>
      <w:suppressAutoHyphens w:val="1"/>
      <w:kinsoku w:val="1"/>
      <w:wordWrap w:val="0"/>
      <w:overflowPunct w:val="0"/>
      <w:bidi w:val="1"/>
    </w:pPr>
    <w:rPr>
      <w:rFonts w:ascii="Noto Serif" w:hAnsi="Noto Serif" w:eastAsia="Noto Serif CJK SC" w:cs="Amiri"/>
      <w:color w:val="000000"/>
      <w:sz w:val="26"/>
      <w:szCs w:val="26"/>
      <w:b w:val="0"/>
      <w:bCs w:val="0"/>
      <w:lang w:val="ar" w:eastAsia="zh-CN" w:bidi="ar"/>
    </w:rPr>
  </w:style>
  <w:style w:type="paragraph" w:customStyle="1" w:styleId="BookSmall">
    <w:name w:val="Book Small"/>
    <w:basedOn w:val="Normal"/>
    <w:pPr>
      <w:keepNext w:val="0"/>
      <w:keepLines w:val="0"/>
      <w:widowControl/>
      <w:spacing w:before="0" w:after="0" w:line="220" w:lineRule="atLeast"/>
      <w:ind w:firstLine="0"/>
      <w:jc w:val="center"/>
      <w:contextualSpacing w:val="0"/>
      <w:suppressAutoHyphens w:val="1"/>
      <w:kinsoku w:val="1"/>
      <w:wordWrap w:val="0"/>
      <w:overflowPunct w:val="0"/>
      <w:bidi w:val="1"/>
    </w:pPr>
    <w:rPr>
      <w:rFonts w:ascii="Noto Serif" w:hAnsi="Noto Serif" w:eastAsia="Noto Serif CJK SC" w:cs="Amiri"/>
      <w:color w:val="000000"/>
      <w:sz w:val="17"/>
      <w:szCs w:val="17"/>
      <w:b w:val="0"/>
      <w:bCs w:val="0"/>
      <w:lang w:val="ar" w:eastAsia="zh-CN" w:bidi="ar"/>
    </w:rPr>
  </w:style>
  <w:style w:type="paragraph" w:customStyle="1" w:styleId="BookBlank">
    <w:name w:val="Book Blank"/>
    <w:basedOn w:val="Normal"/>
    <w:pPr>
      <w:keepNext w:val="0"/>
      <w:keepLines w:val="0"/>
      <w:widowControl/>
      <w:spacing w:before="0" w:after="0" w:line="20" w:lineRule="atLeast"/>
      <w:ind w:firstLine="0"/>
      <w:jc w:val="left"/>
      <w:contextualSpacing w:val="0"/>
      <w:suppressAutoHyphens w:val="1"/>
      <w:kinsoku w:val="1"/>
      <w:wordWrap w:val="0"/>
      <w:overflowPunct w:val="0"/>
      <w:bidi w:val="1"/>
    </w:pPr>
    <w:rPr>
      <w:rFonts w:ascii="Noto Serif" w:hAnsi="Noto Serif" w:eastAsia="Noto Serif CJK SC" w:cs="Amiri"/>
      <w:color w:val="000000"/>
      <w:sz w:val="2"/>
      <w:szCs w:val="2"/>
      <w:b w:val="0"/>
      <w:bCs w:val="0"/>
      <w:lang w:val="ar" w:eastAsia="zh-CN" w:bidi="ar"/>
    </w:rPr>
  </w:style>
  <w:style w:type="paragraph" w:customStyle="1" w:styleId="BookPlateText">
    <w:name w:val="Book Plate Text"/>
    <w:basedOn w:val="Normal"/>
    <w:pPr>
      <w:keepNext w:val="0"/>
      <w:keepLines w:val="0"/>
      <w:widowControl/>
      <w:spacing w:before="0" w:after="100" w:line="284" w:lineRule="atLeast"/>
      <w:ind w:firstLine="0"/>
      <w:jc w:val="both"/>
      <w:contextualSpacing w:val="0"/>
      <w:suppressAutoHyphens w:val="1"/>
      <w:kinsoku w:val="1"/>
      <w:wordWrap w:val="0"/>
      <w:overflowPunct w:val="0"/>
      <w:bidi w:val="1"/>
    </w:pPr>
    <w:rPr>
      <w:rFonts w:ascii="Noto Serif" w:hAnsi="Noto Serif" w:eastAsia="Noto Serif CJK SC" w:cs="Amiri"/>
      <w:color w:val="000000"/>
      <w:sz w:val="20"/>
      <w:szCs w:val="20"/>
      <w:b w:val="0"/>
      <w:bCs w:val="0"/>
      <w:lang w:val="ar" w:eastAsia="zh-CN" w:bidi="ar"/>
    </w:rPr>
  </w:style>
  <w:style w:type="character" w:customStyle="1" w:styleId="GeneratedPageReference">
    <w:name w:val="GeneratedPageReference"/>
    <w:rPr>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ntTable.xml.rels><?xml version='1.0' encoding='UTF-8' standalone='yes'?>
<Relationships xmlns="http://schemas.openxmlformats.org/package/2006/relationships"><Relationship Id="rIdEmbed1" Type="http://schemas.openxmlformats.org/officeDocument/2006/relationships/font" Target="fonts/font1.odttf"/><Relationship Id="rIdEmbed2" Type="http://schemas.openxmlformats.org/officeDocument/2006/relationships/font" Target="fonts/font2.odttf"/><Relationship Id="rIdEmbed3" Type="http://schemas.openxmlformats.org/officeDocument/2006/relationships/font" Target="fonts/font3.odttf"/><Relationship Id="rIdEmbed4" Type="http://schemas.openxmlformats.org/officeDocument/2006/relationships/font" Target="fonts/font4.odttf"/><Relationship Id="rIdEmbed5" Type="http://schemas.openxmlformats.org/officeDocument/2006/relationships/font" Target="fonts/font5.odttf"/><Relationship Id="rIdEmbed6" Type="http://schemas.openxmlformats.org/officeDocument/2006/relationships/font" Target="fonts/font6.odttf"/><Relationship Id="rIdEmbed7" Type="http://schemas.openxmlformats.org/officeDocument/2006/relationships/font" Target="fonts/font7.odttf"/><Relationship Id="rIdEmbed8" Type="http://schemas.openxmlformats.org/officeDocument/2006/relationships/font" Target="fonts/font8.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ملحق خارجي: جدول مواعيد الامتناع ومحاذير السماء والأرض والإنسان</dc:title>
  <dc:subject/>
  <dc:creator/>
  <cp:keywords/>
  <dc:description/>
  <cp:lastModifiedBy/>
  <cp:revision>1</cp:revision>
  <dcterms:created xsi:type="dcterms:W3CDTF">2013-12-23T23:15:00Z</dcterms:created>
  <dcterms:modified xsi:type="dcterms:W3CDTF">2013-12-23T23:15:00Z</dcterms:modified>
  <cp:category/>
  <dc:language>ar</dc:language>
</cp:coreProperties>
</file>